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44A7" w14:textId="353D038F" w:rsidR="00967D98" w:rsidRPr="00CC1180" w:rsidRDefault="00967D98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 supplementary </w:t>
      </w:r>
      <w:r w:rsidR="005921D8">
        <w:rPr>
          <w:rFonts w:ascii="Arial" w:hAnsi="Arial" w:cs="Arial"/>
          <w:sz w:val="24"/>
          <w:szCs w:val="24"/>
        </w:rPr>
        <w:t>f</w:t>
      </w:r>
      <w:r w:rsidR="004D2E75">
        <w:rPr>
          <w:rFonts w:ascii="Arial" w:hAnsi="Arial" w:cs="Arial"/>
          <w:sz w:val="24"/>
          <w:szCs w:val="24"/>
        </w:rPr>
        <w:t>igure S</w:t>
      </w:r>
      <w:r w:rsidR="00661EAB">
        <w:rPr>
          <w:rFonts w:ascii="Arial" w:hAnsi="Arial" w:cs="Arial"/>
          <w:sz w:val="24"/>
          <w:szCs w:val="24"/>
        </w:rPr>
        <w:t>8</w:t>
      </w:r>
    </w:p>
    <w:p w14:paraId="5BCB953B" w14:textId="5C351355" w:rsidR="00CC1180" w:rsidRDefault="00CC1180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CC1180">
        <w:rPr>
          <w:rFonts w:ascii="Arial" w:hAnsi="Arial" w:cs="Arial"/>
          <w:b/>
          <w:bCs/>
          <w:sz w:val="24"/>
          <w:szCs w:val="24"/>
        </w:rPr>
        <w:t>Impact of Contrasting Poultry Exposures on Human, Poultry, and Wastewater Antibiotic Resistomes in Bangladesh</w:t>
      </w:r>
      <w:r w:rsidR="00661EAB">
        <w:rPr>
          <w:rFonts w:ascii="Arial" w:hAnsi="Arial" w:cs="Arial"/>
          <w:b/>
          <w:bCs/>
          <w:sz w:val="24"/>
          <w:szCs w:val="24"/>
        </w:rPr>
        <w:t>.</w:t>
      </w:r>
    </w:p>
    <w:p w14:paraId="476826C3" w14:textId="77777777" w:rsidR="00967D98" w:rsidRDefault="00967D98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83EA6A" w14:textId="24708C02" w:rsidR="00967D98" w:rsidRDefault="00B15987" w:rsidP="00967D9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15987">
        <w:rPr>
          <w:rFonts w:ascii="Arial" w:hAnsi="Arial" w:cs="Arial"/>
          <w:sz w:val="24"/>
          <w:szCs w:val="24"/>
        </w:rPr>
        <w:t>Alexander D. Williams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5B60D6" w:rsidRPr="005B60D6">
        <w:rPr>
          <w:rFonts w:ascii="Arial" w:hAnsi="Arial" w:cs="Arial"/>
          <w:sz w:val="24"/>
          <w:szCs w:val="24"/>
        </w:rPr>
        <w:t>Emily Rousham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076108" w:rsidRPr="00076108">
        <w:rPr>
          <w:rFonts w:ascii="Arial" w:hAnsi="Arial" w:cs="Arial"/>
          <w:sz w:val="24"/>
          <w:szCs w:val="24"/>
        </w:rPr>
        <w:t>Andrew L. Neal</w:t>
      </w:r>
      <w:r w:rsidR="00076108">
        <w:rPr>
          <w:rFonts w:ascii="Arial" w:hAnsi="Arial" w:cs="Arial"/>
          <w:sz w:val="24"/>
          <w:szCs w:val="24"/>
        </w:rPr>
        <w:t xml:space="preserve">, </w:t>
      </w:r>
      <w:r w:rsidR="00B0662D" w:rsidRPr="00B0662D">
        <w:rPr>
          <w:rFonts w:ascii="Arial" w:hAnsi="Arial" w:cs="Arial"/>
          <w:sz w:val="24"/>
          <w:szCs w:val="24"/>
        </w:rPr>
        <w:t>Mohammed Badrul Amin</w:t>
      </w:r>
      <w:r w:rsidR="00B0662D">
        <w:rPr>
          <w:rFonts w:ascii="Arial" w:hAnsi="Arial" w:cs="Arial"/>
          <w:sz w:val="24"/>
          <w:szCs w:val="24"/>
        </w:rPr>
        <w:t xml:space="preserve">, </w:t>
      </w:r>
      <w:r w:rsidR="001646AC" w:rsidRPr="001646AC">
        <w:rPr>
          <w:rFonts w:ascii="Arial" w:hAnsi="Arial" w:cs="Arial"/>
          <w:sz w:val="24"/>
          <w:szCs w:val="24"/>
        </w:rPr>
        <w:t>Jon L. Hobman</w:t>
      </w:r>
      <w:r w:rsidR="001646AC">
        <w:rPr>
          <w:rFonts w:ascii="Arial" w:hAnsi="Arial" w:cs="Arial"/>
          <w:sz w:val="24"/>
          <w:szCs w:val="24"/>
        </w:rPr>
        <w:t xml:space="preserve">, </w:t>
      </w:r>
      <w:r w:rsidR="00D82102" w:rsidRPr="00D82102">
        <w:rPr>
          <w:rFonts w:ascii="Arial" w:hAnsi="Arial" w:cs="Arial"/>
          <w:sz w:val="24"/>
          <w:szCs w:val="24"/>
        </w:rPr>
        <w:t>Dov Stekel</w:t>
      </w:r>
      <w:r w:rsidR="00EA7C3C">
        <w:rPr>
          <w:rFonts w:ascii="Arial" w:hAnsi="Arial" w:cs="Arial"/>
          <w:sz w:val="24"/>
          <w:szCs w:val="24"/>
        </w:rPr>
        <w:t xml:space="preserve">, </w:t>
      </w:r>
      <w:r w:rsidR="00EA7C3C" w:rsidRPr="00EA7C3C">
        <w:rPr>
          <w:rFonts w:ascii="Arial" w:hAnsi="Arial" w:cs="Arial"/>
          <w:sz w:val="24"/>
          <w:szCs w:val="24"/>
        </w:rPr>
        <w:t>Mohammad Aminul Islam</w:t>
      </w:r>
      <w:r w:rsidR="007F3548">
        <w:rPr>
          <w:rFonts w:ascii="Arial" w:hAnsi="Arial" w:cs="Arial"/>
          <w:sz w:val="24"/>
          <w:szCs w:val="24"/>
        </w:rPr>
        <w:t>.</w:t>
      </w:r>
    </w:p>
    <w:p w14:paraId="6F760767" w14:textId="77777777" w:rsidR="00B0199B" w:rsidRDefault="00B0199B" w:rsidP="00BC5E68">
      <w:pPr>
        <w:spacing w:line="480" w:lineRule="auto"/>
        <w:rPr>
          <w:rFonts w:ascii="Arial" w:hAnsi="Arial" w:cs="Arial"/>
          <w:sz w:val="24"/>
          <w:szCs w:val="24"/>
        </w:rPr>
      </w:pPr>
    </w:p>
    <w:p w14:paraId="021434AA" w14:textId="77777777" w:rsidR="00661EAB" w:rsidRDefault="00661EAB" w:rsidP="00BC5E68">
      <w:pPr>
        <w:spacing w:line="480" w:lineRule="auto"/>
        <w:rPr>
          <w:rFonts w:ascii="Arial" w:hAnsi="Arial" w:cs="Arial"/>
          <w:sz w:val="24"/>
          <w:szCs w:val="24"/>
        </w:rPr>
      </w:pPr>
    </w:p>
    <w:p w14:paraId="7975A000" w14:textId="0E2267A2" w:rsidR="005C500D" w:rsidRPr="00BC5E68" w:rsidRDefault="005C500D" w:rsidP="00BC5E68">
      <w:pPr>
        <w:spacing w:line="480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7A62E03" wp14:editId="2C7C334E">
            <wp:extent cx="5727700" cy="3987800"/>
            <wp:effectExtent l="0" t="0" r="6350" b="0"/>
            <wp:docPr id="118914966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2D78A" w14:textId="77777777" w:rsidR="00113272" w:rsidRDefault="00113272" w:rsidP="0011327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219AA2C" w14:textId="326A5244" w:rsidR="00BC5E68" w:rsidRPr="00BC5E68" w:rsidRDefault="00BC5E68" w:rsidP="00113272">
      <w:pPr>
        <w:spacing w:line="276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b/>
          <w:bCs/>
          <w:sz w:val="24"/>
          <w:szCs w:val="24"/>
        </w:rPr>
        <w:t xml:space="preserve">Supplementary Figure S8. Showing the relationship between the abundance of </w:t>
      </w:r>
      <w:r w:rsidRPr="00BC5E68">
        <w:rPr>
          <w:rFonts w:ascii="Arial" w:hAnsi="Arial" w:cs="Arial"/>
          <w:b/>
          <w:bCs/>
          <w:i/>
          <w:iCs/>
          <w:sz w:val="24"/>
          <w:szCs w:val="24"/>
        </w:rPr>
        <w:t>Prevotella</w:t>
      </w:r>
      <w:r w:rsidRPr="00BC5E68">
        <w:rPr>
          <w:rFonts w:ascii="Arial" w:hAnsi="Arial" w:cs="Arial"/>
          <w:b/>
          <w:bCs/>
          <w:sz w:val="24"/>
          <w:szCs w:val="24"/>
        </w:rPr>
        <w:t xml:space="preserve"> spp. and </w:t>
      </w:r>
      <w:r w:rsidRPr="00BC5E68">
        <w:rPr>
          <w:rFonts w:ascii="Arial" w:hAnsi="Arial" w:cs="Arial"/>
          <w:b/>
          <w:bCs/>
          <w:i/>
          <w:iCs/>
          <w:sz w:val="24"/>
          <w:szCs w:val="24"/>
        </w:rPr>
        <w:t>cfxA6</w:t>
      </w:r>
      <w:r w:rsidRPr="00BC5E68">
        <w:rPr>
          <w:rFonts w:ascii="Arial" w:hAnsi="Arial" w:cs="Arial"/>
          <w:b/>
          <w:bCs/>
          <w:sz w:val="24"/>
          <w:szCs w:val="24"/>
        </w:rPr>
        <w:t xml:space="preserve"> antibiotic resistance genes. </w:t>
      </w:r>
      <w:r w:rsidRPr="00BC5E68">
        <w:rPr>
          <w:rFonts w:ascii="Arial" w:hAnsi="Arial" w:cs="Arial"/>
          <w:bCs/>
          <w:sz w:val="24"/>
          <w:szCs w:val="24"/>
        </w:rPr>
        <w:t xml:space="preserve">Major axis regression plot showing association between centre log ratio (CLR) transformed counts of </w:t>
      </w:r>
      <w:r w:rsidRPr="00BC5E68">
        <w:rPr>
          <w:rFonts w:ascii="Arial" w:hAnsi="Arial" w:cs="Arial"/>
          <w:bCs/>
          <w:i/>
          <w:sz w:val="24"/>
          <w:szCs w:val="24"/>
        </w:rPr>
        <w:t>Prevotella</w:t>
      </w:r>
      <w:r w:rsidRPr="00BC5E68">
        <w:rPr>
          <w:rFonts w:ascii="Arial" w:hAnsi="Arial" w:cs="Arial"/>
          <w:bCs/>
          <w:sz w:val="24"/>
          <w:szCs w:val="24"/>
        </w:rPr>
        <w:t xml:space="preserve"> spp. and predicted </w:t>
      </w:r>
      <w:r w:rsidRPr="00BC5E68">
        <w:rPr>
          <w:rFonts w:ascii="Arial" w:hAnsi="Arial" w:cs="Arial"/>
          <w:bCs/>
          <w:i/>
          <w:sz w:val="24"/>
          <w:szCs w:val="24"/>
        </w:rPr>
        <w:t>cfxA6</w:t>
      </w:r>
      <w:r w:rsidRPr="00BC5E68">
        <w:rPr>
          <w:rFonts w:ascii="Arial" w:hAnsi="Arial" w:cs="Arial"/>
          <w:bCs/>
          <w:sz w:val="24"/>
          <w:szCs w:val="24"/>
        </w:rPr>
        <w:t xml:space="preserve"> gene counts across all samples (n = 40). </w:t>
      </w:r>
      <w:r w:rsidRPr="00BC5E68">
        <w:rPr>
          <w:rFonts w:ascii="Arial" w:hAnsi="Arial" w:cs="Arial"/>
          <w:bCs/>
          <w:i/>
          <w:sz w:val="24"/>
          <w:szCs w:val="24"/>
        </w:rPr>
        <w:t>R</w:t>
      </w:r>
      <w:r w:rsidRPr="00BC5E68">
        <w:rPr>
          <w:rFonts w:ascii="Arial" w:hAnsi="Arial" w:cs="Arial"/>
          <w:bCs/>
          <w:sz w:val="24"/>
          <w:szCs w:val="24"/>
        </w:rPr>
        <w:t xml:space="preserve"> = 0.95; </w:t>
      </w:r>
      <w:r w:rsidRPr="00BC5E68">
        <w:rPr>
          <w:rFonts w:ascii="Arial" w:hAnsi="Arial" w:cs="Arial"/>
          <w:bCs/>
          <w:i/>
          <w:sz w:val="24"/>
          <w:szCs w:val="24"/>
          <w:lang w:val="es-ES"/>
        </w:rPr>
        <w:t xml:space="preserve">t </w:t>
      </w:r>
      <w:r w:rsidRPr="00BC5E68">
        <w:rPr>
          <w:rFonts w:ascii="Arial" w:hAnsi="Arial" w:cs="Arial"/>
          <w:bCs/>
          <w:sz w:val="24"/>
          <w:szCs w:val="24"/>
          <w:lang w:val="es-ES"/>
        </w:rPr>
        <w:t>=18.954,</w:t>
      </w:r>
      <w:r w:rsidRPr="00BC5E68">
        <w:rPr>
          <w:rFonts w:ascii="Arial" w:hAnsi="Arial" w:cs="Arial"/>
          <w:bCs/>
          <w:sz w:val="24"/>
          <w:szCs w:val="24"/>
        </w:rPr>
        <w:t xml:space="preserve"> </w:t>
      </w:r>
      <w:r w:rsidRPr="00BC5E68">
        <w:rPr>
          <w:rFonts w:ascii="Arial" w:hAnsi="Arial" w:cs="Arial"/>
          <w:bCs/>
          <w:i/>
          <w:sz w:val="24"/>
          <w:szCs w:val="24"/>
        </w:rPr>
        <w:t xml:space="preserve">p </w:t>
      </w:r>
      <w:r w:rsidRPr="00BC5E68">
        <w:rPr>
          <w:rFonts w:ascii="Arial" w:hAnsi="Arial" w:cs="Arial"/>
          <w:bCs/>
          <w:sz w:val="24"/>
          <w:szCs w:val="24"/>
        </w:rPr>
        <w:t xml:space="preserve">= </w:t>
      </w:r>
      <w:r w:rsidRPr="00BC5E68">
        <w:rPr>
          <w:rFonts w:ascii="Arial" w:hAnsi="Arial" w:cs="Arial"/>
          <w:sz w:val="24"/>
          <w:szCs w:val="24"/>
          <w:lang w:val="en-US"/>
        </w:rPr>
        <w:t>5.799111e</w:t>
      </w:r>
      <w:r w:rsidRPr="00BC5E68">
        <w:rPr>
          <w:rFonts w:ascii="Arial" w:hAnsi="Arial" w:cs="Arial"/>
          <w:sz w:val="24"/>
          <w:szCs w:val="24"/>
          <w:vertAlign w:val="superscript"/>
          <w:lang w:val="en-US"/>
        </w:rPr>
        <w:t>-21</w:t>
      </w:r>
      <w:r w:rsidRPr="00BC5E68">
        <w:rPr>
          <w:rFonts w:ascii="Arial" w:hAnsi="Arial" w:cs="Arial"/>
          <w:bCs/>
          <w:sz w:val="24"/>
          <w:szCs w:val="24"/>
        </w:rPr>
        <w:t>. H statistic used for computing confidence intervals of major axis: 0.0025.</w:t>
      </w:r>
    </w:p>
    <w:p w14:paraId="13655925" w14:textId="77777777" w:rsidR="00BC5E68" w:rsidRDefault="00BC5E68"/>
    <w:sectPr w:rsidR="00BC5E68" w:rsidSect="00BC5E6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0D"/>
    <w:rsid w:val="00011E86"/>
    <w:rsid w:val="00076108"/>
    <w:rsid w:val="000A3A26"/>
    <w:rsid w:val="00113272"/>
    <w:rsid w:val="001646AC"/>
    <w:rsid w:val="004D2E75"/>
    <w:rsid w:val="004D318E"/>
    <w:rsid w:val="005921D8"/>
    <w:rsid w:val="005B60D6"/>
    <w:rsid w:val="005C500D"/>
    <w:rsid w:val="00661EAB"/>
    <w:rsid w:val="007F3548"/>
    <w:rsid w:val="00967D98"/>
    <w:rsid w:val="00B0199B"/>
    <w:rsid w:val="00B0662D"/>
    <w:rsid w:val="00B15987"/>
    <w:rsid w:val="00BC4674"/>
    <w:rsid w:val="00BC5E68"/>
    <w:rsid w:val="00BE7EF9"/>
    <w:rsid w:val="00CC1180"/>
    <w:rsid w:val="00D82102"/>
    <w:rsid w:val="00E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76B0"/>
  <w15:chartTrackingRefBased/>
  <w15:docId w15:val="{3B4CC443-381C-4945-AE8C-EA0E935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Williams</dc:creator>
  <cp:keywords/>
  <dc:description/>
  <cp:lastModifiedBy>Emily Rousham</cp:lastModifiedBy>
  <cp:revision>3</cp:revision>
  <dcterms:created xsi:type="dcterms:W3CDTF">2023-10-09T13:47:00Z</dcterms:created>
  <dcterms:modified xsi:type="dcterms:W3CDTF">2023-10-09T13:48:00Z</dcterms:modified>
</cp:coreProperties>
</file>