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E6B4FD" w14:textId="16FFE346" w:rsidR="00FA7B6B" w:rsidRPr="00423255" w:rsidRDefault="00FA7B6B" w:rsidP="00253C0F">
      <w:pPr>
        <w:spacing w:after="120" w:line="480" w:lineRule="auto"/>
        <w:rPr>
          <w:b/>
          <w:sz w:val="28"/>
          <w:szCs w:val="28"/>
          <w:u w:val="single"/>
        </w:rPr>
      </w:pPr>
      <w:r w:rsidRPr="00423255">
        <w:rPr>
          <w:b/>
          <w:sz w:val="28"/>
          <w:szCs w:val="28"/>
          <w:u w:val="single"/>
        </w:rPr>
        <w:t>Supplementary information</w:t>
      </w:r>
    </w:p>
    <w:p w14:paraId="79BA1610" w14:textId="77777777" w:rsidR="00FA7B6B" w:rsidRPr="00423255" w:rsidRDefault="00FA7B6B" w:rsidP="00253C0F">
      <w:pPr>
        <w:spacing w:after="120" w:line="480" w:lineRule="auto"/>
        <w:rPr>
          <w:sz w:val="28"/>
          <w:szCs w:val="28"/>
          <w:u w:val="single"/>
        </w:rPr>
      </w:pPr>
      <w:r w:rsidRPr="00423255">
        <w:rPr>
          <w:sz w:val="28"/>
          <w:szCs w:val="28"/>
          <w:u w:val="single"/>
        </w:rPr>
        <w:t>2D representations of flow velocity</w:t>
      </w:r>
    </w:p>
    <w:p w14:paraId="72ED60F1" w14:textId="77777777" w:rsidR="00FA7B6B" w:rsidRPr="00423255" w:rsidRDefault="00FA7B6B" w:rsidP="00253C0F">
      <w:pPr>
        <w:spacing w:after="120" w:line="480" w:lineRule="auto"/>
        <w:rPr>
          <w:u w:val="single"/>
        </w:rPr>
      </w:pPr>
      <w:r w:rsidRPr="00423255">
        <w:rPr>
          <w:u w:val="single"/>
        </w:rPr>
        <w:t>‘Cross-channel’</w:t>
      </w:r>
    </w:p>
    <w:p w14:paraId="17ACE494" w14:textId="527D1BDF" w:rsidR="00FA7B6B" w:rsidRPr="0030455F" w:rsidRDefault="00FA7B6B" w:rsidP="00253C0F">
      <w:pPr>
        <w:spacing w:after="120" w:line="480" w:lineRule="auto"/>
      </w:pPr>
      <w:r w:rsidRPr="0030455F">
        <w:t>This method defines that the cross-stream flow and the downstream flow are the flow normal and parallel to the channel margins respectively (</w:t>
      </w:r>
      <w:proofErr w:type="spellStart"/>
      <w:r w:rsidRPr="0030455F">
        <w:t>Corney</w:t>
      </w:r>
      <w:proofErr w:type="spellEnd"/>
      <w:r w:rsidRPr="0030455F">
        <w:t xml:space="preserve"> et al., 2006; Islam and Imran, 2008; Parsons et al., 2010; Sumner et al., 2014). </w:t>
      </w:r>
      <w:proofErr w:type="gramStart"/>
      <w:r w:rsidRPr="0030455F">
        <w:t>The transects</w:t>
      </w:r>
      <w:proofErr w:type="gramEnd"/>
      <w:r w:rsidRPr="0030455F">
        <w:t xml:space="preserve"> in this work were designed to be normal to the channel axis</w:t>
      </w:r>
      <w:r w:rsidR="007521CC">
        <w:t xml:space="preserve"> (Figure S2)</w:t>
      </w:r>
      <w:r w:rsidRPr="0030455F">
        <w:t>. Therefore, velocit</w:t>
      </w:r>
      <w:r>
        <w:t>y</w:t>
      </w:r>
      <w:r w:rsidRPr="0030455F">
        <w:t xml:space="preserve"> </w:t>
      </w:r>
      <w:r>
        <w:t>components that are parallel to</w:t>
      </w:r>
      <w:r w:rsidRPr="0030455F">
        <w:t xml:space="preserve"> the surveyed </w:t>
      </w:r>
      <w:proofErr w:type="gramStart"/>
      <w:r w:rsidRPr="0030455F">
        <w:t>transects</w:t>
      </w:r>
      <w:proofErr w:type="gramEnd"/>
      <w:r w:rsidRPr="0030455F">
        <w:t xml:space="preserve"> represent </w:t>
      </w:r>
      <w:r>
        <w:t>the cross-channel</w:t>
      </w:r>
      <w:r w:rsidRPr="0030455F">
        <w:t xml:space="preserve"> circulation, and the velocit</w:t>
      </w:r>
      <w:r>
        <w:t>y components</w:t>
      </w:r>
      <w:r w:rsidRPr="0030455F">
        <w:t xml:space="preserve"> </w:t>
      </w:r>
      <w:r>
        <w:t xml:space="preserve">that are </w:t>
      </w:r>
      <w:r w:rsidRPr="0030455F">
        <w:t xml:space="preserve">perpendicular to them correspond to </w:t>
      </w:r>
      <w:r>
        <w:t xml:space="preserve">the </w:t>
      </w:r>
      <w:r w:rsidRPr="0030455F">
        <w:t>downstream circulation.</w:t>
      </w:r>
    </w:p>
    <w:p w14:paraId="5EC9D250" w14:textId="77777777" w:rsidR="00FA7B6B" w:rsidRPr="0030455F" w:rsidRDefault="00FA7B6B" w:rsidP="00253C0F">
      <w:pPr>
        <w:spacing w:after="120" w:line="480" w:lineRule="auto"/>
      </w:pPr>
      <w:r w:rsidRPr="0030455F">
        <w:t xml:space="preserve">The baseline calculations above provide velocities parallel and perpendicular to each transect and therefore, no further calculations are required to obtain </w:t>
      </w:r>
      <w:r>
        <w:t>the cross-channel velocities according to this method (Figure S2)</w:t>
      </w:r>
      <w:r w:rsidRPr="0030455F">
        <w:t>.</w:t>
      </w:r>
    </w:p>
    <w:p w14:paraId="7F962B03" w14:textId="77777777" w:rsidR="00FA7B6B" w:rsidRPr="00423255" w:rsidRDefault="00FA7B6B" w:rsidP="00253C0F">
      <w:pPr>
        <w:spacing w:after="120" w:line="480" w:lineRule="auto"/>
        <w:rPr>
          <w:u w:val="single"/>
        </w:rPr>
      </w:pPr>
      <w:r w:rsidRPr="00423255">
        <w:rPr>
          <w:u w:val="single"/>
        </w:rPr>
        <w:t>‘</w:t>
      </w:r>
      <w:proofErr w:type="spellStart"/>
      <w:r w:rsidRPr="00423255">
        <w:rPr>
          <w:u w:val="single"/>
        </w:rPr>
        <w:t>Rozovskii</w:t>
      </w:r>
      <w:proofErr w:type="spellEnd"/>
      <w:r w:rsidRPr="00423255">
        <w:rPr>
          <w:u w:val="single"/>
        </w:rPr>
        <w:t>’</w:t>
      </w:r>
    </w:p>
    <w:p w14:paraId="3EFD1E22" w14:textId="77777777" w:rsidR="00FA7B6B" w:rsidRPr="0030455F" w:rsidRDefault="00FA7B6B" w:rsidP="00253C0F">
      <w:pPr>
        <w:spacing w:after="120" w:line="480" w:lineRule="auto"/>
      </w:pPr>
      <w:r w:rsidRPr="0030455F">
        <w:t xml:space="preserve">This method is commonly used in river studies and states that </w:t>
      </w:r>
      <w:r w:rsidRPr="00535C71">
        <w:t>the cross-stream</w:t>
      </w:r>
      <w:r w:rsidRPr="0030455F">
        <w:t xml:space="preserve"> flow is the circulation normal to the flow direction. The flow direction is calculated for each vertical flow profile as the averaged direction of the flow that permits a zero net circulation. Thus, the sum of the flow velocities towards the outer bend equals the sum of the flow velocities towards the inner bend in the vertical profile (</w:t>
      </w:r>
      <w:proofErr w:type="spellStart"/>
      <w:r w:rsidRPr="0030455F">
        <w:t>Rozovskii</w:t>
      </w:r>
      <w:proofErr w:type="spellEnd"/>
      <w:r w:rsidRPr="0030455F">
        <w:t>, 1957; Parsons et al., 2007). The averaged direction of the flow is obtained from the mean of the components of the velocities at each measured depth. The</w:t>
      </w:r>
      <w:r>
        <w:t>se</w:t>
      </w:r>
      <w:r w:rsidRPr="0030455F">
        <w:t xml:space="preserve"> component</w:t>
      </w:r>
      <w:r>
        <w:t>s</w:t>
      </w:r>
      <w:r w:rsidRPr="0030455F">
        <w:t xml:space="preserve"> of the velocities include both measured velocities and interpolated velocities in the </w:t>
      </w:r>
      <w:r>
        <w:t>SLIA</w:t>
      </w:r>
      <w:r w:rsidRPr="0030455F">
        <w:t>. The ‘</w:t>
      </w:r>
      <w:proofErr w:type="spellStart"/>
      <w:r w:rsidRPr="0030455F">
        <w:rPr>
          <w:i/>
        </w:rPr>
        <w:t>Rozovskii</w:t>
      </w:r>
      <w:proofErr w:type="spellEnd"/>
      <w:r w:rsidRPr="0030455F">
        <w:rPr>
          <w:i/>
        </w:rPr>
        <w:t>’</w:t>
      </w:r>
      <w:r w:rsidRPr="0030455F">
        <w:t xml:space="preserve"> </w:t>
      </w:r>
      <w:r>
        <w:t>cross-stream</w:t>
      </w:r>
      <w:r w:rsidRPr="0030455F">
        <w:t xml:space="preserve"> flow is the circulation </w:t>
      </w:r>
      <w:r>
        <w:t>normal</w:t>
      </w:r>
      <w:r w:rsidRPr="0030455F">
        <w:t xml:space="preserve"> to the flow direction</w:t>
      </w:r>
      <w:r>
        <w:t xml:space="preserve"> in each profile (Figure S2)</w:t>
      </w:r>
      <w:r w:rsidRPr="0030455F">
        <w:t>.</w:t>
      </w:r>
    </w:p>
    <w:p w14:paraId="0F79C490" w14:textId="77777777" w:rsidR="00FA7B6B" w:rsidRPr="00423255" w:rsidRDefault="00FA7B6B" w:rsidP="00253C0F">
      <w:pPr>
        <w:spacing w:after="120" w:line="480" w:lineRule="auto"/>
        <w:rPr>
          <w:u w:val="single"/>
        </w:rPr>
      </w:pPr>
      <w:r w:rsidRPr="00423255">
        <w:rPr>
          <w:u w:val="single"/>
        </w:rPr>
        <w:t>‘Zero net flow’</w:t>
      </w:r>
    </w:p>
    <w:p w14:paraId="4D76835B" w14:textId="77777777" w:rsidR="00FA7B6B" w:rsidRDefault="00FA7B6B" w:rsidP="00253C0F">
      <w:pPr>
        <w:spacing w:after="120" w:line="480" w:lineRule="auto"/>
      </w:pPr>
      <w:r w:rsidRPr="0030455F">
        <w:lastRenderedPageBreak/>
        <w:t xml:space="preserve">Similarly to the previous method, the </w:t>
      </w:r>
      <w:r w:rsidRPr="00535C71">
        <w:t>cross-stream</w:t>
      </w:r>
      <w:r w:rsidRPr="0030455F">
        <w:t xml:space="preserve"> flow </w:t>
      </w:r>
      <w:r>
        <w:t>is</w:t>
      </w:r>
      <w:r w:rsidRPr="0030455F">
        <w:t xml:space="preserve"> defined as the circulation normal to the flow direction. However, in this case, the flow direction is calculated as the averaged direction of the flow that permits a zero net circulation in the whole cross-stream transect (</w:t>
      </w:r>
      <w:r>
        <w:t xml:space="preserve">Figure S2; </w:t>
      </w:r>
      <w:r w:rsidRPr="0030455F">
        <w:t>Dietrich and Smith, 1983).</w:t>
      </w:r>
    </w:p>
    <w:p w14:paraId="569A18FE" w14:textId="77777777" w:rsidR="00FA7B6B" w:rsidRPr="00D7573C" w:rsidRDefault="00FA7B6B" w:rsidP="00253C0F">
      <w:pPr>
        <w:spacing w:after="120" w:line="480" w:lineRule="auto"/>
        <w:rPr>
          <w:sz w:val="28"/>
          <w:szCs w:val="28"/>
          <w:u w:val="single"/>
        </w:rPr>
      </w:pPr>
      <w:r w:rsidRPr="00D7573C">
        <w:rPr>
          <w:sz w:val="28"/>
          <w:szCs w:val="28"/>
          <w:u w:val="single"/>
        </w:rPr>
        <w:t>ADCP operation and side lobe interference area</w:t>
      </w:r>
    </w:p>
    <w:p w14:paraId="70BDA76E" w14:textId="004A5494" w:rsidR="00FA7B6B" w:rsidRDefault="00FA7B6B" w:rsidP="00253C0F">
      <w:pPr>
        <w:pStyle w:val="ListParagraph"/>
        <w:spacing w:after="120" w:line="480" w:lineRule="auto"/>
        <w:ind w:left="0"/>
        <w:contextualSpacing w:val="0"/>
      </w:pPr>
      <w:r>
        <w:t xml:space="preserve">The </w:t>
      </w:r>
      <w:r w:rsidR="00A40E7A">
        <w:t>A</w:t>
      </w:r>
      <w:r>
        <w:t>D</w:t>
      </w:r>
      <w:r w:rsidR="00A40E7A">
        <w:t>CP</w:t>
      </w:r>
      <w:r>
        <w:t xml:space="preserve"> used in this study was a 600 kHz Teledyne 4-beam </w:t>
      </w:r>
      <w:r w:rsidR="00A40E7A">
        <w:t>A</w:t>
      </w:r>
      <w:r>
        <w:t>D</w:t>
      </w:r>
      <w:r w:rsidR="00A40E7A">
        <w:t>CP</w:t>
      </w:r>
      <w:r>
        <w:t xml:space="preserve"> mounted on an autonomous underwater vehicle that was set up to follow nine cross-channel transects (Figure 1). The acoustic technology of </w:t>
      </w:r>
      <w:r w:rsidR="00A40E7A">
        <w:t>A</w:t>
      </w:r>
      <w:r w:rsidRPr="00DF5DC8">
        <w:t>D</w:t>
      </w:r>
      <w:r w:rsidR="00A40E7A">
        <w:t>CP</w:t>
      </w:r>
      <w:r>
        <w:t xml:space="preserve">s allows the computation of flow velocities based on the difference of the acoustic waves, which are emitted by the </w:t>
      </w:r>
      <w:r w:rsidR="00A40E7A">
        <w:t>A</w:t>
      </w:r>
      <w:r>
        <w:t>D</w:t>
      </w:r>
      <w:r w:rsidR="00A40E7A">
        <w:t>CP</w:t>
      </w:r>
      <w:r>
        <w:t xml:space="preserve"> at a fixed frequency, that are reflected back towards the instrument (</w:t>
      </w:r>
      <w:r w:rsidRPr="00FB3D02">
        <w:t xml:space="preserve">Oberg and Mueller, 2007; </w:t>
      </w:r>
      <w:r w:rsidRPr="00DF5DC8">
        <w:t>Teledyne, 2011).</w:t>
      </w:r>
      <w:r>
        <w:t xml:space="preserve"> Instruments are set up to listen to acoustic signals in layers or bins, whose size is also fixed. The </w:t>
      </w:r>
      <w:r w:rsidR="00A40E7A">
        <w:t>A</w:t>
      </w:r>
      <w:r>
        <w:t>D</w:t>
      </w:r>
      <w:r w:rsidR="00A40E7A">
        <w:t>CP</w:t>
      </w:r>
      <w:r>
        <w:t xml:space="preserve"> provides the averaged velocity of each bin in three components (</w:t>
      </w:r>
      <w:proofErr w:type="spellStart"/>
      <w:r>
        <w:t>Vparallel</w:t>
      </w:r>
      <w:proofErr w:type="spellEnd"/>
      <w:r>
        <w:t xml:space="preserve"> to the AUV axis, </w:t>
      </w:r>
      <w:proofErr w:type="spellStart"/>
      <w:r>
        <w:t>Vnormal</w:t>
      </w:r>
      <w:proofErr w:type="spellEnd"/>
      <w:r>
        <w:t xml:space="preserve"> to the AUV axis and </w:t>
      </w:r>
      <w:proofErr w:type="spellStart"/>
      <w:r>
        <w:t>Vvertical</w:t>
      </w:r>
      <w:proofErr w:type="spellEnd"/>
      <w:r>
        <w:t xml:space="preserve">). The bin size of the </w:t>
      </w:r>
      <w:r w:rsidR="00A40E7A">
        <w:t>A</w:t>
      </w:r>
      <w:r>
        <w:t>D</w:t>
      </w:r>
      <w:r w:rsidR="00A40E7A">
        <w:t>CP</w:t>
      </w:r>
      <w:r>
        <w:t xml:space="preserve"> in this study was 1 m.</w:t>
      </w:r>
    </w:p>
    <w:p w14:paraId="36CD1B07" w14:textId="6910EAD0" w:rsidR="00FA7B6B" w:rsidRDefault="00FA7B6B" w:rsidP="00253C0F">
      <w:pPr>
        <w:pStyle w:val="ListParagraph"/>
        <w:spacing w:after="120" w:line="480" w:lineRule="auto"/>
        <w:ind w:left="0"/>
        <w:contextualSpacing w:val="0"/>
      </w:pPr>
      <w:r>
        <w:t>One</w:t>
      </w:r>
      <w:r w:rsidRPr="00DF5DC8">
        <w:t xml:space="preserve"> crucial limitation of ADCPs is their performance in the near-bed region.</w:t>
      </w:r>
      <w:r>
        <w:t xml:space="preserve"> Acoustic waves are emitted in narrow beams that form an angle to the vertical. The outside edge of the acoustic beam reflects from the seafloor earlier than the axial beam and, as a consequence, the echoed wave interferes with the measurement from the axial beam that gets acoustically contaminated in the near-bed region (</w:t>
      </w:r>
      <w:r w:rsidRPr="00DF5DC8">
        <w:t>Sumner et al., 2013</w:t>
      </w:r>
      <w:r>
        <w:t xml:space="preserve">; </w:t>
      </w:r>
      <w:r w:rsidRPr="00DF5DC8">
        <w:t>Teledyne, 2011</w:t>
      </w:r>
      <w:r>
        <w:t>). This area w</w:t>
      </w:r>
      <w:r w:rsidR="007521CC">
        <w:t>h</w:t>
      </w:r>
      <w:r>
        <w:t>ere measurements are not reliable is called side lobe interference area (SLIA) and its size depends on the axial beam aperture to the vertical (20</w:t>
      </w:r>
      <w:r>
        <w:rPr>
          <w:rFonts w:ascii="Calibri" w:hAnsi="Calibri"/>
        </w:rPr>
        <w:t>°</w:t>
      </w:r>
      <w:r>
        <w:t xml:space="preserve"> in this study) and the elevation of the </w:t>
      </w:r>
      <w:r w:rsidR="00A40E7A">
        <w:t>A</w:t>
      </w:r>
      <w:r>
        <w:t>D</w:t>
      </w:r>
      <w:r w:rsidR="00A40E7A">
        <w:t>CP</w:t>
      </w:r>
      <w:r>
        <w:t xml:space="preserve"> over the seafloor (elevation of the AUV over the seafloor in this study). The size of the SLIA in this study is shown in Figure S1. It is important to note that bins that were partially within the SLIA have been fully removed from the analysis.</w:t>
      </w:r>
    </w:p>
    <w:p w14:paraId="17FB49EA" w14:textId="77777777" w:rsidR="00605EA7" w:rsidRDefault="00605EA7" w:rsidP="00253C0F">
      <w:pPr>
        <w:spacing w:after="120" w:line="480" w:lineRule="auto"/>
      </w:pPr>
    </w:p>
    <w:p w14:paraId="1C39F682" w14:textId="77777777" w:rsidR="00191156" w:rsidRPr="001C2BF3" w:rsidRDefault="00191156" w:rsidP="00253C0F">
      <w:pPr>
        <w:spacing w:after="120" w:line="480" w:lineRule="auto"/>
        <w:rPr>
          <w:b/>
          <w:sz w:val="28"/>
          <w:szCs w:val="28"/>
          <w:u w:val="single"/>
        </w:rPr>
      </w:pPr>
      <w:r w:rsidRPr="001C2BF3">
        <w:rPr>
          <w:b/>
          <w:sz w:val="28"/>
          <w:szCs w:val="28"/>
          <w:u w:val="single"/>
        </w:rPr>
        <w:t>References</w:t>
      </w:r>
    </w:p>
    <w:p w14:paraId="698F98F4" w14:textId="5F332EEF" w:rsidR="00191156" w:rsidRDefault="00191156" w:rsidP="00253C0F">
      <w:pPr>
        <w:spacing w:after="120" w:line="480" w:lineRule="auto"/>
      </w:pPr>
      <w:proofErr w:type="spellStart"/>
      <w:r>
        <w:lastRenderedPageBreak/>
        <w:t>Corney</w:t>
      </w:r>
      <w:proofErr w:type="spellEnd"/>
      <w:r>
        <w:t>, R.</w:t>
      </w:r>
      <w:r w:rsidRPr="002509E9">
        <w:t>K.</w:t>
      </w:r>
      <w:r>
        <w:t xml:space="preserve">T., </w:t>
      </w:r>
      <w:proofErr w:type="spellStart"/>
      <w:r>
        <w:t>Peakall</w:t>
      </w:r>
      <w:proofErr w:type="spellEnd"/>
      <w:r>
        <w:t>, J., Parsons, D.R., Elliot, L., Amos, K.J., Best, J.</w:t>
      </w:r>
      <w:r w:rsidRPr="002509E9">
        <w:t>L.,</w:t>
      </w:r>
      <w:r>
        <w:t xml:space="preserve"> </w:t>
      </w:r>
      <w:proofErr w:type="spellStart"/>
      <w:r>
        <w:t>Keevil</w:t>
      </w:r>
      <w:proofErr w:type="spellEnd"/>
      <w:r>
        <w:t>, G.</w:t>
      </w:r>
      <w:r w:rsidRPr="002509E9">
        <w:t xml:space="preserve">M. and </w:t>
      </w:r>
      <w:proofErr w:type="spellStart"/>
      <w:r w:rsidRPr="002509E9">
        <w:t>Ingham</w:t>
      </w:r>
      <w:proofErr w:type="spellEnd"/>
      <w:r w:rsidRPr="002509E9">
        <w:t xml:space="preserve">, D. B. (2006). The orientation of helical flow in curved channels. Sedimentology, 53(2), 249–257. </w:t>
      </w:r>
      <w:hyperlink r:id="rId9" w:history="1">
        <w:r w:rsidR="007A19A5" w:rsidRPr="0098266C">
          <w:t>https://doi.org/10.1111/j.1365-3091.2006.00771.x</w:t>
        </w:r>
      </w:hyperlink>
    </w:p>
    <w:p w14:paraId="7F487B51" w14:textId="705898EB" w:rsidR="007A19A5" w:rsidRDefault="007A19A5" w:rsidP="00253C0F">
      <w:pPr>
        <w:spacing w:after="120" w:line="480" w:lineRule="auto"/>
      </w:pPr>
      <w:r w:rsidRPr="0098266C">
        <w:t xml:space="preserve">Dietrich, W. E., &amp; Smith, J. D. (1983). Influence of the point bar on flow through curved channels. Water Resources Research, 19(5), </w:t>
      </w:r>
      <w:proofErr w:type="gramStart"/>
      <w:r w:rsidRPr="0098266C">
        <w:t>1173</w:t>
      </w:r>
      <w:proofErr w:type="gramEnd"/>
      <w:r w:rsidRPr="0098266C">
        <w:t>-1192.</w:t>
      </w:r>
      <w:r w:rsidR="006C28F7">
        <w:t xml:space="preserve"> </w:t>
      </w:r>
      <w:hyperlink r:id="rId10" w:history="1">
        <w:r w:rsidR="006C28F7" w:rsidRPr="0098266C">
          <w:t>https://doi.org/10.1029/WR019i005p01173</w:t>
        </w:r>
      </w:hyperlink>
    </w:p>
    <w:p w14:paraId="44B4ADEE" w14:textId="3578B47D" w:rsidR="006C28F7" w:rsidRDefault="006C28F7" w:rsidP="00253C0F">
      <w:pPr>
        <w:spacing w:after="120" w:line="480" w:lineRule="auto"/>
      </w:pPr>
      <w:r w:rsidRPr="0098266C">
        <w:t>Islam, M. A.</w:t>
      </w:r>
      <w:r>
        <w:t xml:space="preserve"> and</w:t>
      </w:r>
      <w:r w:rsidRPr="0098266C">
        <w:t xml:space="preserve"> Imran, J. (2008). </w:t>
      </w:r>
      <w:proofErr w:type="gramStart"/>
      <w:r w:rsidRPr="0098266C">
        <w:t xml:space="preserve">Experimental </w:t>
      </w:r>
      <w:proofErr w:type="spellStart"/>
      <w:r w:rsidRPr="0098266C">
        <w:t>modeling</w:t>
      </w:r>
      <w:proofErr w:type="spellEnd"/>
      <w:r w:rsidRPr="0098266C">
        <w:t xml:space="preserve"> of gravity underflow in a sinuous submerged channel.</w:t>
      </w:r>
      <w:proofErr w:type="gramEnd"/>
      <w:r w:rsidRPr="0098266C">
        <w:t> Journal of Geophysical Research: Oceans, 113(C7).</w:t>
      </w:r>
    </w:p>
    <w:p w14:paraId="5973D23E" w14:textId="36EA6036" w:rsidR="006C28F7" w:rsidRDefault="0098266C" w:rsidP="00253C0F">
      <w:pPr>
        <w:spacing w:after="120" w:line="480" w:lineRule="auto"/>
      </w:pPr>
      <w:r>
        <w:t>Oberg, K. and</w:t>
      </w:r>
      <w:r w:rsidR="006C28F7" w:rsidRPr="0098266C">
        <w:t xml:space="preserve"> Mueller, D. S. (2007). Validation of </w:t>
      </w:r>
      <w:proofErr w:type="spellStart"/>
      <w:r w:rsidR="006C28F7" w:rsidRPr="0098266C">
        <w:t>streamflow</w:t>
      </w:r>
      <w:proofErr w:type="spellEnd"/>
      <w:r w:rsidR="006C28F7" w:rsidRPr="0098266C">
        <w:t xml:space="preserve"> measurements made with acoustic Doppler current profilers. </w:t>
      </w:r>
      <w:proofErr w:type="gramStart"/>
      <w:r w:rsidR="006C28F7" w:rsidRPr="0098266C">
        <w:t>Journal of Hydraulic Engineering, 133(12), 1421-1432.</w:t>
      </w:r>
      <w:proofErr w:type="gramEnd"/>
    </w:p>
    <w:p w14:paraId="43E1E412" w14:textId="2A81762A" w:rsidR="0098266C" w:rsidRPr="002509E9" w:rsidRDefault="0098266C" w:rsidP="00253C0F">
      <w:pPr>
        <w:spacing w:after="120" w:line="480" w:lineRule="auto"/>
      </w:pPr>
      <w:proofErr w:type="gramStart"/>
      <w:r w:rsidRPr="00D37382">
        <w:t xml:space="preserve">Parsons, D. R., Best, J. L., Lane, S. N., </w:t>
      </w:r>
      <w:proofErr w:type="spellStart"/>
      <w:r w:rsidRPr="00D37382">
        <w:t>Orfeo</w:t>
      </w:r>
      <w:proofErr w:type="spellEnd"/>
      <w:r w:rsidRPr="00D37382">
        <w:t>, O., Hardy, R. J.</w:t>
      </w:r>
      <w:r>
        <w:t xml:space="preserve"> and</w:t>
      </w:r>
      <w:r w:rsidRPr="00D37382">
        <w:t xml:space="preserve"> </w:t>
      </w:r>
      <w:proofErr w:type="spellStart"/>
      <w:r w:rsidRPr="00D37382">
        <w:t>Kostaschuk</w:t>
      </w:r>
      <w:proofErr w:type="spellEnd"/>
      <w:r w:rsidRPr="00D37382">
        <w:t>, R. (2007).</w:t>
      </w:r>
      <w:proofErr w:type="gramEnd"/>
      <w:r w:rsidRPr="00D37382">
        <w:t xml:space="preserve"> Form roughness and the absence of secondary flow in a large confluence–</w:t>
      </w:r>
      <w:proofErr w:type="spellStart"/>
      <w:r w:rsidRPr="00D37382">
        <w:t>diffluence</w:t>
      </w:r>
      <w:proofErr w:type="spellEnd"/>
      <w:r w:rsidRPr="00D37382">
        <w:t xml:space="preserve">, Rio Paraná, Argentina. Earth Surface Processes and Landforms: The Journal of the British Geomorphological Research Group, 32(1), </w:t>
      </w:r>
      <w:proofErr w:type="gramStart"/>
      <w:r w:rsidRPr="00D37382">
        <w:t>155</w:t>
      </w:r>
      <w:proofErr w:type="gramEnd"/>
      <w:r w:rsidRPr="00D37382">
        <w:t>-162.</w:t>
      </w:r>
      <w:r>
        <w:t xml:space="preserve"> </w:t>
      </w:r>
      <w:hyperlink r:id="rId11" w:history="1">
        <w:r w:rsidRPr="00D37382">
          <w:t>https://doi.org/10.1002/esp.1457</w:t>
        </w:r>
      </w:hyperlink>
    </w:p>
    <w:p w14:paraId="03ABF425" w14:textId="77777777" w:rsidR="00191156" w:rsidRDefault="00191156" w:rsidP="00253C0F">
      <w:pPr>
        <w:spacing w:after="120" w:line="480" w:lineRule="auto"/>
      </w:pPr>
      <w:r w:rsidRPr="00AC3D36">
        <w:t xml:space="preserve">Parsons, D.R., </w:t>
      </w:r>
      <w:proofErr w:type="spellStart"/>
      <w:r w:rsidRPr="00AC3D36">
        <w:t>Peakall</w:t>
      </w:r>
      <w:proofErr w:type="spellEnd"/>
      <w:r w:rsidRPr="00AC3D36">
        <w:t xml:space="preserve">, J., </w:t>
      </w:r>
      <w:proofErr w:type="spellStart"/>
      <w:r w:rsidRPr="00AC3D36">
        <w:t>Aksu</w:t>
      </w:r>
      <w:proofErr w:type="spellEnd"/>
      <w:r w:rsidRPr="00AC3D36">
        <w:t xml:space="preserve">, A.E., Flood, R.D., </w:t>
      </w:r>
      <w:proofErr w:type="spellStart"/>
      <w:r w:rsidRPr="00AC3D36">
        <w:t>Hiscott</w:t>
      </w:r>
      <w:proofErr w:type="spellEnd"/>
      <w:r w:rsidRPr="00AC3D36">
        <w:t xml:space="preserve">, R.N., </w:t>
      </w:r>
      <w:proofErr w:type="spellStart"/>
      <w:r w:rsidRPr="00AC3D36">
        <w:t>Besiktepe</w:t>
      </w:r>
      <w:proofErr w:type="spellEnd"/>
      <w:r w:rsidRPr="00AC3D36">
        <w:t xml:space="preserve">, S. and </w:t>
      </w:r>
      <w:proofErr w:type="spellStart"/>
      <w:r w:rsidRPr="00AC3D36">
        <w:t>Mouland</w:t>
      </w:r>
      <w:proofErr w:type="spellEnd"/>
      <w:r w:rsidRPr="00AC3D36">
        <w:t>, D. (2010) Gravity-driven flow in a submarine channel bend: Direct field evidence of helical flow reversal. Geology 38</w:t>
      </w:r>
      <w:proofErr w:type="gramStart"/>
      <w:r w:rsidRPr="00AC3D36">
        <w:t>;1063</w:t>
      </w:r>
      <w:proofErr w:type="gramEnd"/>
      <w:r w:rsidRPr="00AC3D36">
        <w:t xml:space="preserve">-1066 </w:t>
      </w:r>
      <w:proofErr w:type="spellStart"/>
      <w:r w:rsidRPr="00AC3D36">
        <w:t>doi</w:t>
      </w:r>
      <w:proofErr w:type="spellEnd"/>
      <w:r w:rsidRPr="00AC3D36">
        <w:t>: 10.1130/G31121.1</w:t>
      </w:r>
    </w:p>
    <w:p w14:paraId="47CA25A0" w14:textId="383BB90C" w:rsidR="006C28F7" w:rsidRDefault="006C28F7" w:rsidP="00253C0F">
      <w:pPr>
        <w:spacing w:after="120" w:line="480" w:lineRule="auto"/>
      </w:pPr>
      <w:proofErr w:type="spellStart"/>
      <w:proofErr w:type="gramStart"/>
      <w:r w:rsidRPr="0098266C">
        <w:t>Rozovskii</w:t>
      </w:r>
      <w:proofErr w:type="spellEnd"/>
      <w:r w:rsidRPr="0098266C">
        <w:t>, I. L. (1957).</w:t>
      </w:r>
      <w:proofErr w:type="gramEnd"/>
      <w:r w:rsidRPr="0098266C">
        <w:t xml:space="preserve"> </w:t>
      </w:r>
      <w:proofErr w:type="gramStart"/>
      <w:r w:rsidRPr="0098266C">
        <w:t>Flow of Water in Bend of Open Channels, Acad.</w:t>
      </w:r>
      <w:proofErr w:type="gramEnd"/>
      <w:r w:rsidRPr="0098266C">
        <w:t> </w:t>
      </w:r>
      <w:proofErr w:type="gramStart"/>
      <w:r w:rsidRPr="0098266C">
        <w:t xml:space="preserve">Of Science of the </w:t>
      </w:r>
      <w:proofErr w:type="spellStart"/>
      <w:r w:rsidRPr="0098266C">
        <w:t>Ukrainan</w:t>
      </w:r>
      <w:proofErr w:type="spellEnd"/>
      <w:r w:rsidRPr="0098266C">
        <w:t xml:space="preserve"> USSR, Inst. of Hydrology and Hydraulic Eng., Kiev.</w:t>
      </w:r>
      <w:proofErr w:type="gramEnd"/>
    </w:p>
    <w:p w14:paraId="4955D1F5" w14:textId="77777777" w:rsidR="00191156" w:rsidRPr="00C640B0" w:rsidRDefault="00191156" w:rsidP="00253C0F">
      <w:pPr>
        <w:spacing w:after="120" w:line="480" w:lineRule="auto"/>
        <w:rPr>
          <w:rFonts w:cs="Times New Roman"/>
          <w:lang w:val="en-US"/>
        </w:rPr>
      </w:pPr>
      <w:r w:rsidRPr="0098266C">
        <w:t xml:space="preserve">Sumner, E.J., </w:t>
      </w:r>
      <w:proofErr w:type="spellStart"/>
      <w:r w:rsidRPr="0098266C">
        <w:t>Peakall</w:t>
      </w:r>
      <w:proofErr w:type="spellEnd"/>
      <w:r w:rsidRPr="0098266C">
        <w:t xml:space="preserve">, J., Parsons, D.R., Wynn, R.B., Darby, S.E., </w:t>
      </w:r>
      <w:proofErr w:type="spellStart"/>
      <w:r w:rsidRPr="0098266C">
        <w:t>Dorrell</w:t>
      </w:r>
      <w:proofErr w:type="spellEnd"/>
      <w:r w:rsidRPr="0098266C">
        <w:t xml:space="preserve">, R.M., </w:t>
      </w:r>
      <w:proofErr w:type="spellStart"/>
      <w:r w:rsidRPr="0098266C">
        <w:t>McPhail</w:t>
      </w:r>
      <w:proofErr w:type="spellEnd"/>
      <w:r w:rsidRPr="0098266C">
        <w:t xml:space="preserve">, S.D., </w:t>
      </w:r>
      <w:proofErr w:type="spellStart"/>
      <w:r w:rsidRPr="0098266C">
        <w:t>Perrett</w:t>
      </w:r>
      <w:proofErr w:type="spellEnd"/>
      <w:r w:rsidRPr="0098266C">
        <w:t>, J.</w:t>
      </w:r>
      <w:r w:rsidRPr="003A1B9D">
        <w:rPr>
          <w:rFonts w:cs="Times New Roman"/>
          <w:lang w:val="en-US"/>
        </w:rPr>
        <w:t xml:space="preserve"> Webb</w:t>
      </w:r>
      <w:r>
        <w:rPr>
          <w:rFonts w:cs="Times New Roman"/>
          <w:lang w:val="en-US"/>
        </w:rPr>
        <w:t xml:space="preserve">, A. </w:t>
      </w:r>
      <w:r w:rsidRPr="003A1B9D">
        <w:rPr>
          <w:rFonts w:cs="Times New Roman"/>
          <w:lang w:val="en-US"/>
        </w:rPr>
        <w:t>and White</w:t>
      </w:r>
      <w:r>
        <w:rPr>
          <w:rFonts w:cs="Times New Roman"/>
          <w:lang w:val="en-US"/>
        </w:rPr>
        <w:t>, D.</w:t>
      </w:r>
      <w:r w:rsidRPr="003A1B9D">
        <w:rPr>
          <w:rFonts w:cs="Times New Roman"/>
          <w:lang w:val="en-US"/>
        </w:rPr>
        <w:t xml:space="preserve"> (2013). First direct measurements of hydraulic jumps in an active submarine density current. </w:t>
      </w:r>
      <w:proofErr w:type="gramStart"/>
      <w:r w:rsidRPr="003A1B9D">
        <w:rPr>
          <w:rFonts w:cs="Times New Roman"/>
          <w:lang w:val="en-US"/>
        </w:rPr>
        <w:t>Geophysical Research Letters 40, 5904-5908.</w:t>
      </w:r>
      <w:proofErr w:type="gramEnd"/>
      <w:r w:rsidRPr="003A1B9D">
        <w:rPr>
          <w:rFonts w:cs="Times New Roman"/>
          <w:lang w:val="en-US"/>
        </w:rPr>
        <w:t xml:space="preserve"> </w:t>
      </w:r>
      <w:proofErr w:type="spellStart"/>
      <w:proofErr w:type="gramStart"/>
      <w:r>
        <w:rPr>
          <w:rFonts w:cs="Times New Roman"/>
          <w:lang w:val="en-US"/>
        </w:rPr>
        <w:t>doi</w:t>
      </w:r>
      <w:proofErr w:type="spellEnd"/>
      <w:proofErr w:type="gramEnd"/>
      <w:r w:rsidRPr="003A1B9D">
        <w:rPr>
          <w:rFonts w:cs="Times New Roman"/>
          <w:lang w:val="en-US"/>
        </w:rPr>
        <w:t>: 10.1002/2013GL057862,2013</w:t>
      </w:r>
      <w:r>
        <w:rPr>
          <w:rFonts w:cs="Times New Roman"/>
          <w:lang w:val="en-US"/>
        </w:rPr>
        <w:t>.</w:t>
      </w:r>
    </w:p>
    <w:p w14:paraId="7C647BBE" w14:textId="45B8BB3A" w:rsidR="00191156" w:rsidRPr="0098266C" w:rsidRDefault="00191156" w:rsidP="00253C0F">
      <w:pPr>
        <w:widowControl w:val="0"/>
        <w:autoSpaceDE w:val="0"/>
        <w:autoSpaceDN w:val="0"/>
        <w:adjustRightInd w:val="0"/>
        <w:spacing w:after="120" w:line="480" w:lineRule="auto"/>
      </w:pPr>
      <w:r w:rsidRPr="00F61573">
        <w:t xml:space="preserve">Sumner, E. J., </w:t>
      </w:r>
      <w:proofErr w:type="spellStart"/>
      <w:r w:rsidRPr="00F61573">
        <w:t>Peakall</w:t>
      </w:r>
      <w:proofErr w:type="spellEnd"/>
      <w:r w:rsidRPr="00F61573">
        <w:t xml:space="preserve">, J., </w:t>
      </w:r>
      <w:proofErr w:type="spellStart"/>
      <w:r w:rsidRPr="00F61573">
        <w:t>Dorrell</w:t>
      </w:r>
      <w:proofErr w:type="spellEnd"/>
      <w:r w:rsidRPr="00F61573">
        <w:t xml:space="preserve">, R. M., Parsons, D. </w:t>
      </w:r>
      <w:r>
        <w:t xml:space="preserve">R., Darby, S. E., Wynn, R. B., </w:t>
      </w:r>
      <w:proofErr w:type="spellStart"/>
      <w:r w:rsidRPr="00F61573">
        <w:t>McPhail</w:t>
      </w:r>
      <w:proofErr w:type="spellEnd"/>
      <w:r w:rsidRPr="00F61573">
        <w:t xml:space="preserve">, S.D., </w:t>
      </w:r>
      <w:proofErr w:type="spellStart"/>
      <w:r w:rsidRPr="00F61573">
        <w:t>Perrett</w:t>
      </w:r>
      <w:proofErr w:type="spellEnd"/>
      <w:r w:rsidRPr="00F61573">
        <w:t xml:space="preserve">, J., Webb, A. and White, D. (2014). Driven around the bend: Spatial evolution and controls on the orientation of helical bend flow in a natural submarine gravity current. Journal of Geophysical </w:t>
      </w:r>
      <w:r w:rsidRPr="0098266C">
        <w:lastRenderedPageBreak/>
        <w:t xml:space="preserve">Research: Oceans, 119, 898–913. </w:t>
      </w:r>
      <w:hyperlink r:id="rId12" w:history="1">
        <w:r w:rsidRPr="0098266C">
          <w:t>https://doi.org/10.1002/2013JC009008</w:t>
        </w:r>
      </w:hyperlink>
    </w:p>
    <w:p w14:paraId="3C374834" w14:textId="743D39D0" w:rsidR="009768D9" w:rsidRPr="00C942D1" w:rsidRDefault="0098266C" w:rsidP="00D46712">
      <w:pPr>
        <w:widowControl w:val="0"/>
        <w:autoSpaceDE w:val="0"/>
        <w:autoSpaceDN w:val="0"/>
        <w:adjustRightInd w:val="0"/>
        <w:spacing w:after="120" w:line="480" w:lineRule="auto"/>
      </w:pPr>
      <w:proofErr w:type="gramStart"/>
      <w:r w:rsidRPr="0098266C">
        <w:t>Teledyne RDI Instruments</w:t>
      </w:r>
      <w:r w:rsidR="00DD30B1">
        <w:t xml:space="preserve"> </w:t>
      </w:r>
      <w:r w:rsidRPr="0098266C">
        <w:t>(2011) Acoustic Doppler Current Profiler Principles of Operation A Practical Primer.</w:t>
      </w:r>
      <w:proofErr w:type="gramEnd"/>
      <w:r w:rsidRPr="0098266C">
        <w:t xml:space="preserve"> </w:t>
      </w:r>
      <w:proofErr w:type="gramStart"/>
      <w:r w:rsidRPr="0098266C">
        <w:t>P/N 951-6069-00, 62 pp.</w:t>
      </w:r>
      <w:bookmarkStart w:id="0" w:name="_GoBack"/>
      <w:bookmarkEnd w:id="0"/>
      <w:proofErr w:type="gramEnd"/>
    </w:p>
    <w:sectPr w:rsidR="009768D9" w:rsidRPr="00C942D1" w:rsidSect="00D46712">
      <w:footerReference w:type="default" r:id="rId13"/>
      <w:pgSz w:w="11906" w:h="16838"/>
      <w:pgMar w:top="1440" w:right="1440" w:bottom="1440" w:left="1440" w:header="708" w:footer="708" w:gutter="0"/>
      <w:lnNumType w:countBy="1" w:restart="continuous"/>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FC46677" w15:done="0"/>
  <w15:commentEx w15:paraId="6920864F" w15:done="0"/>
  <w15:commentEx w15:paraId="7C519334" w15:done="0"/>
  <w15:commentEx w15:paraId="1BE6E4F3" w15:done="0"/>
  <w15:commentEx w15:paraId="0275A1DC" w15:done="0"/>
  <w15:commentEx w15:paraId="69AB20A7" w15:done="0"/>
  <w15:commentEx w15:paraId="2484648D" w15:done="0"/>
  <w15:commentEx w15:paraId="41C4D4BA" w15:done="0"/>
  <w15:commentEx w15:paraId="3D79A2A9" w15:done="0"/>
  <w15:commentEx w15:paraId="7A854324" w15:done="0"/>
  <w15:commentEx w15:paraId="26425EF1" w15:done="0"/>
  <w15:commentEx w15:paraId="6EB2A5E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3ADFA" w16cex:dateUtc="2022-08-02T11:06:00Z"/>
  <w16cex:commentExtensible w16cex:durableId="2693AEA5" w16cex:dateUtc="2022-08-02T11:09:00Z"/>
  <w16cex:commentExtensible w16cex:durableId="2693B326" w16cex:dateUtc="2022-08-02T11:28:00Z"/>
  <w16cex:commentExtensible w16cex:durableId="26929290" w16cex:dateUtc="2022-08-01T14: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FC46677" w16cid:durableId="2693ADFA"/>
  <w16cid:commentId w16cid:paraId="6920864F" w16cid:durableId="26E12957"/>
  <w16cid:commentId w16cid:paraId="7C519334" w16cid:durableId="2693AEA5"/>
  <w16cid:commentId w16cid:paraId="1BE6E4F3" w16cid:durableId="26E12959"/>
  <w16cid:commentId w16cid:paraId="0275A1DC" w16cid:durableId="2687F532"/>
  <w16cid:commentId w16cid:paraId="69AB20A7" w16cid:durableId="2693B326"/>
  <w16cid:commentId w16cid:paraId="2484648D" w16cid:durableId="26E1295C"/>
  <w16cid:commentId w16cid:paraId="41C4D4BA" w16cid:durableId="2687F533"/>
  <w16cid:commentId w16cid:paraId="3D79A2A9" w16cid:durableId="26929290"/>
  <w16cid:commentId w16cid:paraId="7A854324" w16cid:durableId="26E1295F"/>
  <w16cid:commentId w16cid:paraId="26425EF1" w16cid:durableId="2687F538"/>
  <w16cid:commentId w16cid:paraId="6EB2A5E5" w16cid:durableId="2687F539"/>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0E2832" w14:textId="77777777" w:rsidR="00B77419" w:rsidRDefault="00B77419" w:rsidP="002F2BF6">
      <w:pPr>
        <w:spacing w:after="0" w:line="240" w:lineRule="auto"/>
      </w:pPr>
      <w:r>
        <w:separator/>
      </w:r>
    </w:p>
  </w:endnote>
  <w:endnote w:type="continuationSeparator" w:id="0">
    <w:p w14:paraId="68B6F69E" w14:textId="77777777" w:rsidR="00B77419" w:rsidRDefault="00B77419" w:rsidP="002F2B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9505285"/>
      <w:docPartObj>
        <w:docPartGallery w:val="Page Numbers (Bottom of Page)"/>
        <w:docPartUnique/>
      </w:docPartObj>
    </w:sdtPr>
    <w:sdtEndPr>
      <w:rPr>
        <w:noProof/>
      </w:rPr>
    </w:sdtEndPr>
    <w:sdtContent>
      <w:p w14:paraId="495778A2" w14:textId="446D3271" w:rsidR="00B77419" w:rsidRDefault="00B77419">
        <w:pPr>
          <w:pStyle w:val="Footer"/>
          <w:jc w:val="center"/>
        </w:pPr>
        <w:r>
          <w:fldChar w:fldCharType="begin"/>
        </w:r>
        <w:r>
          <w:instrText xml:space="preserve"> PAGE   \* MERGEFORMAT </w:instrText>
        </w:r>
        <w:r>
          <w:fldChar w:fldCharType="separate"/>
        </w:r>
        <w:r w:rsidR="00D46712">
          <w:rPr>
            <w:noProof/>
          </w:rPr>
          <w:t>1</w:t>
        </w:r>
        <w:r>
          <w:rPr>
            <w:noProof/>
          </w:rPr>
          <w:fldChar w:fldCharType="end"/>
        </w:r>
      </w:p>
    </w:sdtContent>
  </w:sdt>
  <w:p w14:paraId="2C48BAAE" w14:textId="77777777" w:rsidR="00B77419" w:rsidRDefault="00B7741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767402" w14:textId="77777777" w:rsidR="00B77419" w:rsidRDefault="00B77419" w:rsidP="002F2BF6">
      <w:pPr>
        <w:spacing w:after="0" w:line="240" w:lineRule="auto"/>
      </w:pPr>
      <w:r>
        <w:separator/>
      </w:r>
    </w:p>
  </w:footnote>
  <w:footnote w:type="continuationSeparator" w:id="0">
    <w:p w14:paraId="576962E9" w14:textId="77777777" w:rsidR="00B77419" w:rsidRDefault="00B77419" w:rsidP="002F2BF6">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6F40210"/>
    <w:multiLevelType w:val="hybridMultilevel"/>
    <w:tmpl w:val="A1AAA6A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0AE529A4"/>
    <w:multiLevelType w:val="hybridMultilevel"/>
    <w:tmpl w:val="64CE8D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3E57992"/>
    <w:multiLevelType w:val="hybridMultilevel"/>
    <w:tmpl w:val="2CA41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245B64"/>
    <w:multiLevelType w:val="hybridMultilevel"/>
    <w:tmpl w:val="7FCC22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9CC4DAB"/>
    <w:multiLevelType w:val="hybridMultilevel"/>
    <w:tmpl w:val="A13295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CF34190"/>
    <w:multiLevelType w:val="hybridMultilevel"/>
    <w:tmpl w:val="002625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E211D58"/>
    <w:multiLevelType w:val="hybridMultilevel"/>
    <w:tmpl w:val="F6EA2FE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0174D17"/>
    <w:multiLevelType w:val="hybridMultilevel"/>
    <w:tmpl w:val="6E346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472592C"/>
    <w:multiLevelType w:val="hybridMultilevel"/>
    <w:tmpl w:val="5E4A97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54A389B"/>
    <w:multiLevelType w:val="hybridMultilevel"/>
    <w:tmpl w:val="5C5CA4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42351D"/>
    <w:multiLevelType w:val="hybridMultilevel"/>
    <w:tmpl w:val="94CAAFC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9BA785B"/>
    <w:multiLevelType w:val="hybridMultilevel"/>
    <w:tmpl w:val="171E296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2BEB0E10"/>
    <w:multiLevelType w:val="hybridMultilevel"/>
    <w:tmpl w:val="17405D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CB2651E"/>
    <w:multiLevelType w:val="hybridMultilevel"/>
    <w:tmpl w:val="E0EC3B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E326E8C"/>
    <w:multiLevelType w:val="hybridMultilevel"/>
    <w:tmpl w:val="5C5CA4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260C8D"/>
    <w:multiLevelType w:val="hybridMultilevel"/>
    <w:tmpl w:val="6E88B6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nsid w:val="33A46633"/>
    <w:multiLevelType w:val="hybridMultilevel"/>
    <w:tmpl w:val="13B8FC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8DD32FE"/>
    <w:multiLevelType w:val="hybridMultilevel"/>
    <w:tmpl w:val="07B031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7A84A76"/>
    <w:multiLevelType w:val="hybridMultilevel"/>
    <w:tmpl w:val="89504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CB37D2F"/>
    <w:multiLevelType w:val="hybridMultilevel"/>
    <w:tmpl w:val="AA0E815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1">
      <w:start w:val="1"/>
      <w:numFmt w:val="bullet"/>
      <w:lvlText w:val=""/>
      <w:lvlJc w:val="left"/>
      <w:pPr>
        <w:ind w:left="2880" w:hanging="360"/>
      </w:pPr>
      <w:rPr>
        <w:rFonts w:ascii="Symbol" w:hAnsi="Symbol"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CB37F3D"/>
    <w:multiLevelType w:val="hybridMultilevel"/>
    <w:tmpl w:val="17405D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0817213"/>
    <w:multiLevelType w:val="hybridMultilevel"/>
    <w:tmpl w:val="0B1454C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nsid w:val="613F7AFC"/>
    <w:multiLevelType w:val="hybridMultilevel"/>
    <w:tmpl w:val="D9CE32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1E85738"/>
    <w:multiLevelType w:val="hybridMultilevel"/>
    <w:tmpl w:val="97225B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83A35C0"/>
    <w:multiLevelType w:val="hybridMultilevel"/>
    <w:tmpl w:val="6C86EBBA"/>
    <w:lvl w:ilvl="0" w:tplc="DA3E332A">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73B83349"/>
    <w:multiLevelType w:val="hybridMultilevel"/>
    <w:tmpl w:val="28B87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8965972"/>
    <w:multiLevelType w:val="hybridMultilevel"/>
    <w:tmpl w:val="681A47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0"/>
  </w:num>
  <w:num w:numId="2">
    <w:abstractNumId w:val="19"/>
  </w:num>
  <w:num w:numId="3">
    <w:abstractNumId w:val="24"/>
  </w:num>
  <w:num w:numId="4">
    <w:abstractNumId w:val="13"/>
  </w:num>
  <w:num w:numId="5">
    <w:abstractNumId w:val="21"/>
  </w:num>
  <w:num w:numId="6">
    <w:abstractNumId w:val="5"/>
  </w:num>
  <w:num w:numId="7">
    <w:abstractNumId w:val="11"/>
  </w:num>
  <w:num w:numId="8">
    <w:abstractNumId w:val="2"/>
  </w:num>
  <w:num w:numId="9">
    <w:abstractNumId w:val="27"/>
  </w:num>
  <w:num w:numId="10">
    <w:abstractNumId w:val="14"/>
  </w:num>
  <w:num w:numId="11">
    <w:abstractNumId w:val="17"/>
  </w:num>
  <w:num w:numId="12">
    <w:abstractNumId w:val="1"/>
  </w:num>
  <w:num w:numId="13">
    <w:abstractNumId w:val="18"/>
  </w:num>
  <w:num w:numId="14">
    <w:abstractNumId w:val="22"/>
  </w:num>
  <w:num w:numId="15">
    <w:abstractNumId w:val="12"/>
  </w:num>
  <w:num w:numId="16">
    <w:abstractNumId w:val="4"/>
  </w:num>
  <w:num w:numId="17">
    <w:abstractNumId w:val="8"/>
  </w:num>
  <w:num w:numId="18">
    <w:abstractNumId w:val="7"/>
  </w:num>
  <w:num w:numId="19">
    <w:abstractNumId w:val="6"/>
  </w:num>
  <w:num w:numId="20">
    <w:abstractNumId w:val="16"/>
  </w:num>
  <w:num w:numId="21">
    <w:abstractNumId w:val="23"/>
  </w:num>
  <w:num w:numId="22">
    <w:abstractNumId w:val="9"/>
  </w:num>
  <w:num w:numId="23">
    <w:abstractNumId w:val="3"/>
  </w:num>
  <w:num w:numId="24">
    <w:abstractNumId w:val="15"/>
  </w:num>
  <w:num w:numId="25">
    <w:abstractNumId w:val="26"/>
  </w:num>
  <w:num w:numId="26">
    <w:abstractNumId w:val="10"/>
  </w:num>
  <w:num w:numId="27">
    <w:abstractNumId w:val="0"/>
  </w:num>
  <w:num w:numId="28">
    <w:abstractNumId w:val="2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ozsoy.ims@gmail.com">
    <w15:presenceInfo w15:providerId="Windows Live" w15:userId="7c534df464d690f6"/>
  </w15:person>
  <w15:person w15:author="María Azpiroz Zabala">
    <w15:presenceInfo w15:providerId="AD" w15:userId="S::mazpiroz@arquimea.com::022ece20-af82-4a97-8d9a-519d42eb25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021"/>
    <w:rsid w:val="0000089E"/>
    <w:rsid w:val="00006657"/>
    <w:rsid w:val="000144DD"/>
    <w:rsid w:val="00014F00"/>
    <w:rsid w:val="00023ECC"/>
    <w:rsid w:val="000264BB"/>
    <w:rsid w:val="000269FB"/>
    <w:rsid w:val="00030C5B"/>
    <w:rsid w:val="00032A6F"/>
    <w:rsid w:val="00044652"/>
    <w:rsid w:val="00050F70"/>
    <w:rsid w:val="00051658"/>
    <w:rsid w:val="00054619"/>
    <w:rsid w:val="000560C9"/>
    <w:rsid w:val="0006029E"/>
    <w:rsid w:val="00060E66"/>
    <w:rsid w:val="00061463"/>
    <w:rsid w:val="00061F88"/>
    <w:rsid w:val="00062E14"/>
    <w:rsid w:val="000664B0"/>
    <w:rsid w:val="00070BFB"/>
    <w:rsid w:val="000712C3"/>
    <w:rsid w:val="000734D0"/>
    <w:rsid w:val="000776D5"/>
    <w:rsid w:val="00080052"/>
    <w:rsid w:val="00082F55"/>
    <w:rsid w:val="000861C2"/>
    <w:rsid w:val="00091928"/>
    <w:rsid w:val="00092C97"/>
    <w:rsid w:val="0009409F"/>
    <w:rsid w:val="00094E43"/>
    <w:rsid w:val="00095946"/>
    <w:rsid w:val="00095D53"/>
    <w:rsid w:val="00097968"/>
    <w:rsid w:val="00097D4F"/>
    <w:rsid w:val="000A3720"/>
    <w:rsid w:val="000A4D41"/>
    <w:rsid w:val="000B1459"/>
    <w:rsid w:val="000B686D"/>
    <w:rsid w:val="000C1125"/>
    <w:rsid w:val="000C554E"/>
    <w:rsid w:val="000C62E5"/>
    <w:rsid w:val="000C73C7"/>
    <w:rsid w:val="000D1541"/>
    <w:rsid w:val="000D30F9"/>
    <w:rsid w:val="000D37F3"/>
    <w:rsid w:val="000D3BE1"/>
    <w:rsid w:val="000D504B"/>
    <w:rsid w:val="000D6405"/>
    <w:rsid w:val="000D702D"/>
    <w:rsid w:val="000D7271"/>
    <w:rsid w:val="000E0DF4"/>
    <w:rsid w:val="000E10A3"/>
    <w:rsid w:val="000E2680"/>
    <w:rsid w:val="000F0733"/>
    <w:rsid w:val="000F2AE3"/>
    <w:rsid w:val="000F3B42"/>
    <w:rsid w:val="000F4611"/>
    <w:rsid w:val="000F6E82"/>
    <w:rsid w:val="001003F2"/>
    <w:rsid w:val="00102724"/>
    <w:rsid w:val="00103261"/>
    <w:rsid w:val="00103BAD"/>
    <w:rsid w:val="00110196"/>
    <w:rsid w:val="00112BC2"/>
    <w:rsid w:val="0011370A"/>
    <w:rsid w:val="001218EE"/>
    <w:rsid w:val="0012192F"/>
    <w:rsid w:val="00130739"/>
    <w:rsid w:val="0013125A"/>
    <w:rsid w:val="00132C41"/>
    <w:rsid w:val="00136D87"/>
    <w:rsid w:val="001438FC"/>
    <w:rsid w:val="0014517C"/>
    <w:rsid w:val="001510CF"/>
    <w:rsid w:val="00153DC9"/>
    <w:rsid w:val="001572DA"/>
    <w:rsid w:val="0016196C"/>
    <w:rsid w:val="0016371F"/>
    <w:rsid w:val="00163CC1"/>
    <w:rsid w:val="00165014"/>
    <w:rsid w:val="001664C6"/>
    <w:rsid w:val="00167416"/>
    <w:rsid w:val="0017184A"/>
    <w:rsid w:val="001739F5"/>
    <w:rsid w:val="00180D74"/>
    <w:rsid w:val="00184901"/>
    <w:rsid w:val="00186A36"/>
    <w:rsid w:val="0018765B"/>
    <w:rsid w:val="00191156"/>
    <w:rsid w:val="00194437"/>
    <w:rsid w:val="00194C24"/>
    <w:rsid w:val="00196958"/>
    <w:rsid w:val="001970DE"/>
    <w:rsid w:val="0019767D"/>
    <w:rsid w:val="001A38D5"/>
    <w:rsid w:val="001A49B0"/>
    <w:rsid w:val="001B19AD"/>
    <w:rsid w:val="001B1F86"/>
    <w:rsid w:val="001B2845"/>
    <w:rsid w:val="001B345D"/>
    <w:rsid w:val="001B6626"/>
    <w:rsid w:val="001C03D6"/>
    <w:rsid w:val="001C2BF3"/>
    <w:rsid w:val="001C3A86"/>
    <w:rsid w:val="001D1C83"/>
    <w:rsid w:val="001D328B"/>
    <w:rsid w:val="001D3811"/>
    <w:rsid w:val="001D584A"/>
    <w:rsid w:val="001E11E0"/>
    <w:rsid w:val="001E2B1A"/>
    <w:rsid w:val="001E3189"/>
    <w:rsid w:val="001E3AC8"/>
    <w:rsid w:val="001E435E"/>
    <w:rsid w:val="001E787F"/>
    <w:rsid w:val="001F0D72"/>
    <w:rsid w:val="001F271C"/>
    <w:rsid w:val="001F4BE6"/>
    <w:rsid w:val="001F7F53"/>
    <w:rsid w:val="0020178D"/>
    <w:rsid w:val="002039AA"/>
    <w:rsid w:val="00211417"/>
    <w:rsid w:val="00211D8B"/>
    <w:rsid w:val="002128B9"/>
    <w:rsid w:val="002163FB"/>
    <w:rsid w:val="00217A40"/>
    <w:rsid w:val="002202CE"/>
    <w:rsid w:val="00221282"/>
    <w:rsid w:val="0022221B"/>
    <w:rsid w:val="00222771"/>
    <w:rsid w:val="00224DA4"/>
    <w:rsid w:val="00225E8D"/>
    <w:rsid w:val="00232FBD"/>
    <w:rsid w:val="00233625"/>
    <w:rsid w:val="00234BCC"/>
    <w:rsid w:val="0023549F"/>
    <w:rsid w:val="00240CCA"/>
    <w:rsid w:val="00241066"/>
    <w:rsid w:val="00241F1F"/>
    <w:rsid w:val="00247EC8"/>
    <w:rsid w:val="002509E9"/>
    <w:rsid w:val="00251732"/>
    <w:rsid w:val="00252518"/>
    <w:rsid w:val="00252EC9"/>
    <w:rsid w:val="00253C0F"/>
    <w:rsid w:val="00255A9D"/>
    <w:rsid w:val="00256EB5"/>
    <w:rsid w:val="00260873"/>
    <w:rsid w:val="00263B82"/>
    <w:rsid w:val="0026490C"/>
    <w:rsid w:val="002701B3"/>
    <w:rsid w:val="00270D82"/>
    <w:rsid w:val="002822ED"/>
    <w:rsid w:val="00282399"/>
    <w:rsid w:val="00287F02"/>
    <w:rsid w:val="00294396"/>
    <w:rsid w:val="002947C2"/>
    <w:rsid w:val="00294860"/>
    <w:rsid w:val="002A2659"/>
    <w:rsid w:val="002A4482"/>
    <w:rsid w:val="002A5ED0"/>
    <w:rsid w:val="002A781E"/>
    <w:rsid w:val="002B04FA"/>
    <w:rsid w:val="002B068F"/>
    <w:rsid w:val="002B284A"/>
    <w:rsid w:val="002B2DAC"/>
    <w:rsid w:val="002B3CBC"/>
    <w:rsid w:val="002B598B"/>
    <w:rsid w:val="002B5C91"/>
    <w:rsid w:val="002C1C20"/>
    <w:rsid w:val="002C23AA"/>
    <w:rsid w:val="002C502A"/>
    <w:rsid w:val="002C62F7"/>
    <w:rsid w:val="002C65F7"/>
    <w:rsid w:val="002D6CA7"/>
    <w:rsid w:val="002E2D02"/>
    <w:rsid w:val="002E3A1C"/>
    <w:rsid w:val="002F1A3D"/>
    <w:rsid w:val="002F2BF6"/>
    <w:rsid w:val="002F42DE"/>
    <w:rsid w:val="003000C1"/>
    <w:rsid w:val="00301211"/>
    <w:rsid w:val="00301E52"/>
    <w:rsid w:val="00302881"/>
    <w:rsid w:val="0030361A"/>
    <w:rsid w:val="00305A48"/>
    <w:rsid w:val="00307129"/>
    <w:rsid w:val="00307738"/>
    <w:rsid w:val="00312D9F"/>
    <w:rsid w:val="00313B4E"/>
    <w:rsid w:val="0031497A"/>
    <w:rsid w:val="00317280"/>
    <w:rsid w:val="00317519"/>
    <w:rsid w:val="003209E8"/>
    <w:rsid w:val="0032247D"/>
    <w:rsid w:val="0032247F"/>
    <w:rsid w:val="00323183"/>
    <w:rsid w:val="00323E43"/>
    <w:rsid w:val="00324180"/>
    <w:rsid w:val="00327D79"/>
    <w:rsid w:val="00334693"/>
    <w:rsid w:val="00341406"/>
    <w:rsid w:val="00350C10"/>
    <w:rsid w:val="00353409"/>
    <w:rsid w:val="00354237"/>
    <w:rsid w:val="0035647B"/>
    <w:rsid w:val="003624E5"/>
    <w:rsid w:val="003713C0"/>
    <w:rsid w:val="00373035"/>
    <w:rsid w:val="0037702A"/>
    <w:rsid w:val="003861B4"/>
    <w:rsid w:val="003862F6"/>
    <w:rsid w:val="00391449"/>
    <w:rsid w:val="003933F4"/>
    <w:rsid w:val="003A26A0"/>
    <w:rsid w:val="003A656E"/>
    <w:rsid w:val="003A6651"/>
    <w:rsid w:val="003B29A4"/>
    <w:rsid w:val="003B29BF"/>
    <w:rsid w:val="003B3BF9"/>
    <w:rsid w:val="003B45B5"/>
    <w:rsid w:val="003B5E92"/>
    <w:rsid w:val="003B7A9C"/>
    <w:rsid w:val="003C00B3"/>
    <w:rsid w:val="003C29AC"/>
    <w:rsid w:val="003C2AD3"/>
    <w:rsid w:val="003C4814"/>
    <w:rsid w:val="003C6310"/>
    <w:rsid w:val="003C7DB6"/>
    <w:rsid w:val="003C7F0E"/>
    <w:rsid w:val="003D16C6"/>
    <w:rsid w:val="003D5BF4"/>
    <w:rsid w:val="003E06D9"/>
    <w:rsid w:val="003E4D14"/>
    <w:rsid w:val="003E7F94"/>
    <w:rsid w:val="00400CE5"/>
    <w:rsid w:val="00401DB9"/>
    <w:rsid w:val="00402814"/>
    <w:rsid w:val="00406200"/>
    <w:rsid w:val="00411518"/>
    <w:rsid w:val="00423255"/>
    <w:rsid w:val="004261D9"/>
    <w:rsid w:val="00426A37"/>
    <w:rsid w:val="004352A4"/>
    <w:rsid w:val="00442C21"/>
    <w:rsid w:val="00446DE2"/>
    <w:rsid w:val="00450B33"/>
    <w:rsid w:val="00456C99"/>
    <w:rsid w:val="00461C10"/>
    <w:rsid w:val="004627E4"/>
    <w:rsid w:val="004679A4"/>
    <w:rsid w:val="00467BC2"/>
    <w:rsid w:val="00470B9C"/>
    <w:rsid w:val="00472293"/>
    <w:rsid w:val="00474E4F"/>
    <w:rsid w:val="00476857"/>
    <w:rsid w:val="0047707D"/>
    <w:rsid w:val="00477E7F"/>
    <w:rsid w:val="0048196D"/>
    <w:rsid w:val="00482F15"/>
    <w:rsid w:val="00485EFD"/>
    <w:rsid w:val="00487FAD"/>
    <w:rsid w:val="00492E20"/>
    <w:rsid w:val="004A130A"/>
    <w:rsid w:val="004A40AA"/>
    <w:rsid w:val="004A6193"/>
    <w:rsid w:val="004A64DE"/>
    <w:rsid w:val="004B0B31"/>
    <w:rsid w:val="004B48AD"/>
    <w:rsid w:val="004B5039"/>
    <w:rsid w:val="004B5330"/>
    <w:rsid w:val="004B612D"/>
    <w:rsid w:val="004C0BB7"/>
    <w:rsid w:val="004C22D7"/>
    <w:rsid w:val="004C318C"/>
    <w:rsid w:val="004C6014"/>
    <w:rsid w:val="004C6664"/>
    <w:rsid w:val="004C782A"/>
    <w:rsid w:val="004D23E0"/>
    <w:rsid w:val="004D2D69"/>
    <w:rsid w:val="004D397F"/>
    <w:rsid w:val="004D3E62"/>
    <w:rsid w:val="004D439F"/>
    <w:rsid w:val="004D6D07"/>
    <w:rsid w:val="004D7157"/>
    <w:rsid w:val="004E1479"/>
    <w:rsid w:val="004E3752"/>
    <w:rsid w:val="004E3857"/>
    <w:rsid w:val="004E46AF"/>
    <w:rsid w:val="004E66CA"/>
    <w:rsid w:val="004E67BF"/>
    <w:rsid w:val="004F13EF"/>
    <w:rsid w:val="004F1AFB"/>
    <w:rsid w:val="004F1F5C"/>
    <w:rsid w:val="004F2441"/>
    <w:rsid w:val="004F607B"/>
    <w:rsid w:val="004F71CF"/>
    <w:rsid w:val="004F7332"/>
    <w:rsid w:val="005003B6"/>
    <w:rsid w:val="005211F1"/>
    <w:rsid w:val="00524398"/>
    <w:rsid w:val="005268FA"/>
    <w:rsid w:val="00526AF5"/>
    <w:rsid w:val="00530509"/>
    <w:rsid w:val="00532C01"/>
    <w:rsid w:val="00535DB6"/>
    <w:rsid w:val="005420F0"/>
    <w:rsid w:val="00542416"/>
    <w:rsid w:val="0054275A"/>
    <w:rsid w:val="00545A42"/>
    <w:rsid w:val="005516E1"/>
    <w:rsid w:val="00551E71"/>
    <w:rsid w:val="005522BC"/>
    <w:rsid w:val="005544D8"/>
    <w:rsid w:val="00564F7C"/>
    <w:rsid w:val="00565E1F"/>
    <w:rsid w:val="0056607A"/>
    <w:rsid w:val="00567A09"/>
    <w:rsid w:val="00567B24"/>
    <w:rsid w:val="00570B3C"/>
    <w:rsid w:val="0057186B"/>
    <w:rsid w:val="0057687F"/>
    <w:rsid w:val="00576900"/>
    <w:rsid w:val="005771C6"/>
    <w:rsid w:val="0058006A"/>
    <w:rsid w:val="00580B5D"/>
    <w:rsid w:val="00582105"/>
    <w:rsid w:val="005845A8"/>
    <w:rsid w:val="00585DEF"/>
    <w:rsid w:val="00586043"/>
    <w:rsid w:val="00586738"/>
    <w:rsid w:val="005948EA"/>
    <w:rsid w:val="005954DA"/>
    <w:rsid w:val="00596982"/>
    <w:rsid w:val="005A1A85"/>
    <w:rsid w:val="005A7B53"/>
    <w:rsid w:val="005B4AE5"/>
    <w:rsid w:val="005B695B"/>
    <w:rsid w:val="005C337A"/>
    <w:rsid w:val="005C7F66"/>
    <w:rsid w:val="005D5058"/>
    <w:rsid w:val="005D787E"/>
    <w:rsid w:val="005E277E"/>
    <w:rsid w:val="005E2A73"/>
    <w:rsid w:val="005E3141"/>
    <w:rsid w:val="005E371A"/>
    <w:rsid w:val="005E37F3"/>
    <w:rsid w:val="005F45B3"/>
    <w:rsid w:val="005F65CF"/>
    <w:rsid w:val="005F6914"/>
    <w:rsid w:val="00600574"/>
    <w:rsid w:val="006038AF"/>
    <w:rsid w:val="006046C6"/>
    <w:rsid w:val="006046F8"/>
    <w:rsid w:val="00605EA7"/>
    <w:rsid w:val="00607728"/>
    <w:rsid w:val="00611F0E"/>
    <w:rsid w:val="00614CC3"/>
    <w:rsid w:val="00615F24"/>
    <w:rsid w:val="00620DF4"/>
    <w:rsid w:val="00622079"/>
    <w:rsid w:val="00623C23"/>
    <w:rsid w:val="00624D67"/>
    <w:rsid w:val="00627495"/>
    <w:rsid w:val="00630B17"/>
    <w:rsid w:val="006318B9"/>
    <w:rsid w:val="00632299"/>
    <w:rsid w:val="00634690"/>
    <w:rsid w:val="0064061A"/>
    <w:rsid w:val="0064195D"/>
    <w:rsid w:val="00641980"/>
    <w:rsid w:val="00643741"/>
    <w:rsid w:val="00645535"/>
    <w:rsid w:val="00646078"/>
    <w:rsid w:val="00650C6E"/>
    <w:rsid w:val="0065285C"/>
    <w:rsid w:val="0065799E"/>
    <w:rsid w:val="006604DD"/>
    <w:rsid w:val="0066220E"/>
    <w:rsid w:val="00663AC4"/>
    <w:rsid w:val="00671BFC"/>
    <w:rsid w:val="006729B1"/>
    <w:rsid w:val="00673021"/>
    <w:rsid w:val="006851CE"/>
    <w:rsid w:val="00686D59"/>
    <w:rsid w:val="00686F38"/>
    <w:rsid w:val="00687365"/>
    <w:rsid w:val="00690D4B"/>
    <w:rsid w:val="00696B38"/>
    <w:rsid w:val="006A39C7"/>
    <w:rsid w:val="006A3E2F"/>
    <w:rsid w:val="006A70B7"/>
    <w:rsid w:val="006A7841"/>
    <w:rsid w:val="006A7890"/>
    <w:rsid w:val="006B4880"/>
    <w:rsid w:val="006C1FD3"/>
    <w:rsid w:val="006C24B4"/>
    <w:rsid w:val="006C28F7"/>
    <w:rsid w:val="006C3357"/>
    <w:rsid w:val="006C3C49"/>
    <w:rsid w:val="006C4BF6"/>
    <w:rsid w:val="006C67CB"/>
    <w:rsid w:val="006D0BDA"/>
    <w:rsid w:val="006D1782"/>
    <w:rsid w:val="006D3E27"/>
    <w:rsid w:val="006D5BFA"/>
    <w:rsid w:val="006E42AC"/>
    <w:rsid w:val="006F0CDE"/>
    <w:rsid w:val="006F116D"/>
    <w:rsid w:val="006F33E3"/>
    <w:rsid w:val="007004E4"/>
    <w:rsid w:val="0070240A"/>
    <w:rsid w:val="00702894"/>
    <w:rsid w:val="00705A66"/>
    <w:rsid w:val="007066F2"/>
    <w:rsid w:val="007072E2"/>
    <w:rsid w:val="007122AF"/>
    <w:rsid w:val="0071260F"/>
    <w:rsid w:val="00712E55"/>
    <w:rsid w:val="007147D9"/>
    <w:rsid w:val="00714B00"/>
    <w:rsid w:val="00720241"/>
    <w:rsid w:val="0072170A"/>
    <w:rsid w:val="00730C14"/>
    <w:rsid w:val="00732787"/>
    <w:rsid w:val="0073405B"/>
    <w:rsid w:val="0073425F"/>
    <w:rsid w:val="007354AD"/>
    <w:rsid w:val="00737063"/>
    <w:rsid w:val="007407A2"/>
    <w:rsid w:val="0074339F"/>
    <w:rsid w:val="00745A0C"/>
    <w:rsid w:val="00745DF4"/>
    <w:rsid w:val="007519A5"/>
    <w:rsid w:val="00751E87"/>
    <w:rsid w:val="007521CC"/>
    <w:rsid w:val="00761711"/>
    <w:rsid w:val="007641F6"/>
    <w:rsid w:val="007660A2"/>
    <w:rsid w:val="00767E9B"/>
    <w:rsid w:val="00770218"/>
    <w:rsid w:val="00772167"/>
    <w:rsid w:val="00772A2A"/>
    <w:rsid w:val="00780149"/>
    <w:rsid w:val="007824EE"/>
    <w:rsid w:val="007837C3"/>
    <w:rsid w:val="00785869"/>
    <w:rsid w:val="00791474"/>
    <w:rsid w:val="007949EA"/>
    <w:rsid w:val="007A19A5"/>
    <w:rsid w:val="007A60B8"/>
    <w:rsid w:val="007B0644"/>
    <w:rsid w:val="007B0B53"/>
    <w:rsid w:val="007C16FA"/>
    <w:rsid w:val="007C1AD2"/>
    <w:rsid w:val="007C3655"/>
    <w:rsid w:val="007C3C58"/>
    <w:rsid w:val="007C3DC3"/>
    <w:rsid w:val="007C572A"/>
    <w:rsid w:val="007C61F2"/>
    <w:rsid w:val="007C6B5B"/>
    <w:rsid w:val="007C7AAE"/>
    <w:rsid w:val="007D43E7"/>
    <w:rsid w:val="007D60A5"/>
    <w:rsid w:val="007E2DA2"/>
    <w:rsid w:val="007E4AA4"/>
    <w:rsid w:val="007F4554"/>
    <w:rsid w:val="007F47CB"/>
    <w:rsid w:val="007F5C12"/>
    <w:rsid w:val="007F7DEA"/>
    <w:rsid w:val="00800FAC"/>
    <w:rsid w:val="00801C64"/>
    <w:rsid w:val="008033DC"/>
    <w:rsid w:val="0080386E"/>
    <w:rsid w:val="008056EE"/>
    <w:rsid w:val="00805A80"/>
    <w:rsid w:val="00806706"/>
    <w:rsid w:val="00810789"/>
    <w:rsid w:val="00810CDF"/>
    <w:rsid w:val="00816E37"/>
    <w:rsid w:val="00816F22"/>
    <w:rsid w:val="00816F8F"/>
    <w:rsid w:val="008225C2"/>
    <w:rsid w:val="00823079"/>
    <w:rsid w:val="00823351"/>
    <w:rsid w:val="00824145"/>
    <w:rsid w:val="00826021"/>
    <w:rsid w:val="00826BC3"/>
    <w:rsid w:val="0083351C"/>
    <w:rsid w:val="00836EA2"/>
    <w:rsid w:val="0083722C"/>
    <w:rsid w:val="0083769B"/>
    <w:rsid w:val="00837E07"/>
    <w:rsid w:val="00840123"/>
    <w:rsid w:val="00840D96"/>
    <w:rsid w:val="00843379"/>
    <w:rsid w:val="00843ECD"/>
    <w:rsid w:val="0084473C"/>
    <w:rsid w:val="00845146"/>
    <w:rsid w:val="00847A4F"/>
    <w:rsid w:val="0085172E"/>
    <w:rsid w:val="00857A0A"/>
    <w:rsid w:val="0086070A"/>
    <w:rsid w:val="00862218"/>
    <w:rsid w:val="008623A1"/>
    <w:rsid w:val="0087330D"/>
    <w:rsid w:val="00890EE3"/>
    <w:rsid w:val="00891CC1"/>
    <w:rsid w:val="008932B2"/>
    <w:rsid w:val="008A192A"/>
    <w:rsid w:val="008A483D"/>
    <w:rsid w:val="008A5763"/>
    <w:rsid w:val="008A6EAA"/>
    <w:rsid w:val="008B2BDA"/>
    <w:rsid w:val="008B2D70"/>
    <w:rsid w:val="008B2F6D"/>
    <w:rsid w:val="008B34D3"/>
    <w:rsid w:val="008B4032"/>
    <w:rsid w:val="008D00D4"/>
    <w:rsid w:val="008D57DD"/>
    <w:rsid w:val="008E46A2"/>
    <w:rsid w:val="008E5E02"/>
    <w:rsid w:val="008F1FF0"/>
    <w:rsid w:val="008F4745"/>
    <w:rsid w:val="008F63B6"/>
    <w:rsid w:val="008F67F7"/>
    <w:rsid w:val="00901EFF"/>
    <w:rsid w:val="009029F5"/>
    <w:rsid w:val="00902F6E"/>
    <w:rsid w:val="00903384"/>
    <w:rsid w:val="00911501"/>
    <w:rsid w:val="00912255"/>
    <w:rsid w:val="009259A9"/>
    <w:rsid w:val="00926A91"/>
    <w:rsid w:val="00927425"/>
    <w:rsid w:val="009311D6"/>
    <w:rsid w:val="009314FE"/>
    <w:rsid w:val="0093340A"/>
    <w:rsid w:val="00941E86"/>
    <w:rsid w:val="00942766"/>
    <w:rsid w:val="0094612C"/>
    <w:rsid w:val="00946BA8"/>
    <w:rsid w:val="009547A8"/>
    <w:rsid w:val="00960075"/>
    <w:rsid w:val="0096293F"/>
    <w:rsid w:val="00963F4A"/>
    <w:rsid w:val="00964996"/>
    <w:rsid w:val="009649CD"/>
    <w:rsid w:val="0096545F"/>
    <w:rsid w:val="009760E7"/>
    <w:rsid w:val="009768D9"/>
    <w:rsid w:val="00976B73"/>
    <w:rsid w:val="0098266C"/>
    <w:rsid w:val="00983161"/>
    <w:rsid w:val="00984B1C"/>
    <w:rsid w:val="00985EB7"/>
    <w:rsid w:val="00987045"/>
    <w:rsid w:val="00995772"/>
    <w:rsid w:val="009A29BC"/>
    <w:rsid w:val="009A5FF3"/>
    <w:rsid w:val="009A70AA"/>
    <w:rsid w:val="009A79BF"/>
    <w:rsid w:val="009B1CE8"/>
    <w:rsid w:val="009B34E3"/>
    <w:rsid w:val="009B3F5E"/>
    <w:rsid w:val="009B46CF"/>
    <w:rsid w:val="009B48FD"/>
    <w:rsid w:val="009B698C"/>
    <w:rsid w:val="009B7BC4"/>
    <w:rsid w:val="009C00CC"/>
    <w:rsid w:val="009C0167"/>
    <w:rsid w:val="009C040F"/>
    <w:rsid w:val="009C5F59"/>
    <w:rsid w:val="009D143B"/>
    <w:rsid w:val="009D2132"/>
    <w:rsid w:val="009D2CEF"/>
    <w:rsid w:val="009D626F"/>
    <w:rsid w:val="009E1750"/>
    <w:rsid w:val="009E2A5A"/>
    <w:rsid w:val="009E2FAA"/>
    <w:rsid w:val="009E50A5"/>
    <w:rsid w:val="009E5DD3"/>
    <w:rsid w:val="009F2628"/>
    <w:rsid w:val="009F456A"/>
    <w:rsid w:val="00A00886"/>
    <w:rsid w:val="00A00A08"/>
    <w:rsid w:val="00A012D4"/>
    <w:rsid w:val="00A0250C"/>
    <w:rsid w:val="00A14B2B"/>
    <w:rsid w:val="00A14D1E"/>
    <w:rsid w:val="00A20885"/>
    <w:rsid w:val="00A2365B"/>
    <w:rsid w:val="00A24504"/>
    <w:rsid w:val="00A30D7D"/>
    <w:rsid w:val="00A3148F"/>
    <w:rsid w:val="00A329D6"/>
    <w:rsid w:val="00A40E7A"/>
    <w:rsid w:val="00A44C3F"/>
    <w:rsid w:val="00A46097"/>
    <w:rsid w:val="00A5101A"/>
    <w:rsid w:val="00A54171"/>
    <w:rsid w:val="00A54FEB"/>
    <w:rsid w:val="00A618B8"/>
    <w:rsid w:val="00A64B8E"/>
    <w:rsid w:val="00A72312"/>
    <w:rsid w:val="00A72913"/>
    <w:rsid w:val="00A731C4"/>
    <w:rsid w:val="00A74A1C"/>
    <w:rsid w:val="00A75908"/>
    <w:rsid w:val="00A77C8A"/>
    <w:rsid w:val="00A77D8E"/>
    <w:rsid w:val="00A87D3B"/>
    <w:rsid w:val="00A90D77"/>
    <w:rsid w:val="00A93BD2"/>
    <w:rsid w:val="00A94EDA"/>
    <w:rsid w:val="00A97269"/>
    <w:rsid w:val="00AA1BEC"/>
    <w:rsid w:val="00AA358E"/>
    <w:rsid w:val="00AA3D6E"/>
    <w:rsid w:val="00AB05C7"/>
    <w:rsid w:val="00AB2531"/>
    <w:rsid w:val="00AB47FB"/>
    <w:rsid w:val="00AB4A86"/>
    <w:rsid w:val="00AB7F30"/>
    <w:rsid w:val="00AC0FE6"/>
    <w:rsid w:val="00AC3D36"/>
    <w:rsid w:val="00AC5510"/>
    <w:rsid w:val="00AC55A2"/>
    <w:rsid w:val="00AC71DC"/>
    <w:rsid w:val="00AD68F6"/>
    <w:rsid w:val="00AD6E1B"/>
    <w:rsid w:val="00AD6FD4"/>
    <w:rsid w:val="00AD7337"/>
    <w:rsid w:val="00AD7FE1"/>
    <w:rsid w:val="00AE0A0E"/>
    <w:rsid w:val="00AE1447"/>
    <w:rsid w:val="00AE149B"/>
    <w:rsid w:val="00AE3167"/>
    <w:rsid w:val="00AF33C0"/>
    <w:rsid w:val="00AF411A"/>
    <w:rsid w:val="00AF455A"/>
    <w:rsid w:val="00AF58B1"/>
    <w:rsid w:val="00AF5A1F"/>
    <w:rsid w:val="00B00D09"/>
    <w:rsid w:val="00B01482"/>
    <w:rsid w:val="00B07E96"/>
    <w:rsid w:val="00B1491F"/>
    <w:rsid w:val="00B14FEF"/>
    <w:rsid w:val="00B15E9F"/>
    <w:rsid w:val="00B1643B"/>
    <w:rsid w:val="00B1705C"/>
    <w:rsid w:val="00B204AC"/>
    <w:rsid w:val="00B20F5B"/>
    <w:rsid w:val="00B253A4"/>
    <w:rsid w:val="00B25BB4"/>
    <w:rsid w:val="00B26D74"/>
    <w:rsid w:val="00B2732E"/>
    <w:rsid w:val="00B33BAA"/>
    <w:rsid w:val="00B3523A"/>
    <w:rsid w:val="00B358D9"/>
    <w:rsid w:val="00B3692C"/>
    <w:rsid w:val="00B40D0B"/>
    <w:rsid w:val="00B5365B"/>
    <w:rsid w:val="00B53A86"/>
    <w:rsid w:val="00B67605"/>
    <w:rsid w:val="00B677F0"/>
    <w:rsid w:val="00B70DE3"/>
    <w:rsid w:val="00B70EA2"/>
    <w:rsid w:val="00B70FFF"/>
    <w:rsid w:val="00B75D8C"/>
    <w:rsid w:val="00B77144"/>
    <w:rsid w:val="00B77419"/>
    <w:rsid w:val="00B775D2"/>
    <w:rsid w:val="00B80967"/>
    <w:rsid w:val="00B80E24"/>
    <w:rsid w:val="00B83173"/>
    <w:rsid w:val="00B864D9"/>
    <w:rsid w:val="00B87764"/>
    <w:rsid w:val="00B90A7D"/>
    <w:rsid w:val="00B9106B"/>
    <w:rsid w:val="00B933E1"/>
    <w:rsid w:val="00B93EA9"/>
    <w:rsid w:val="00B9791F"/>
    <w:rsid w:val="00B97EA0"/>
    <w:rsid w:val="00BA6727"/>
    <w:rsid w:val="00BA7E77"/>
    <w:rsid w:val="00BB03CC"/>
    <w:rsid w:val="00BB1915"/>
    <w:rsid w:val="00BB62E2"/>
    <w:rsid w:val="00BC11DE"/>
    <w:rsid w:val="00BC1BD4"/>
    <w:rsid w:val="00BC30F1"/>
    <w:rsid w:val="00BC7E83"/>
    <w:rsid w:val="00BE055F"/>
    <w:rsid w:val="00BE269F"/>
    <w:rsid w:val="00BE2A13"/>
    <w:rsid w:val="00BE2EC2"/>
    <w:rsid w:val="00BE6E50"/>
    <w:rsid w:val="00BE7E15"/>
    <w:rsid w:val="00BF1F12"/>
    <w:rsid w:val="00BF53F7"/>
    <w:rsid w:val="00BF5960"/>
    <w:rsid w:val="00C026C6"/>
    <w:rsid w:val="00C03A2D"/>
    <w:rsid w:val="00C10292"/>
    <w:rsid w:val="00C1163B"/>
    <w:rsid w:val="00C21C6F"/>
    <w:rsid w:val="00C22DBA"/>
    <w:rsid w:val="00C24FCE"/>
    <w:rsid w:val="00C26FC6"/>
    <w:rsid w:val="00C34249"/>
    <w:rsid w:val="00C35EBD"/>
    <w:rsid w:val="00C364F6"/>
    <w:rsid w:val="00C36AF2"/>
    <w:rsid w:val="00C36DC4"/>
    <w:rsid w:val="00C40277"/>
    <w:rsid w:val="00C4229D"/>
    <w:rsid w:val="00C548D8"/>
    <w:rsid w:val="00C575C5"/>
    <w:rsid w:val="00C626E4"/>
    <w:rsid w:val="00C640B0"/>
    <w:rsid w:val="00C712F1"/>
    <w:rsid w:val="00C72E2C"/>
    <w:rsid w:val="00C7535F"/>
    <w:rsid w:val="00C75DF8"/>
    <w:rsid w:val="00C77CEC"/>
    <w:rsid w:val="00C77EFB"/>
    <w:rsid w:val="00C8006D"/>
    <w:rsid w:val="00C836C5"/>
    <w:rsid w:val="00C84A9D"/>
    <w:rsid w:val="00C84FB3"/>
    <w:rsid w:val="00C85604"/>
    <w:rsid w:val="00C8623C"/>
    <w:rsid w:val="00C8770C"/>
    <w:rsid w:val="00C905EB"/>
    <w:rsid w:val="00C90BFF"/>
    <w:rsid w:val="00C934CA"/>
    <w:rsid w:val="00C93500"/>
    <w:rsid w:val="00C942D1"/>
    <w:rsid w:val="00C94844"/>
    <w:rsid w:val="00CA1126"/>
    <w:rsid w:val="00CA2BB9"/>
    <w:rsid w:val="00CA53B5"/>
    <w:rsid w:val="00CA6707"/>
    <w:rsid w:val="00CA6896"/>
    <w:rsid w:val="00CB0922"/>
    <w:rsid w:val="00CB484B"/>
    <w:rsid w:val="00CB71AD"/>
    <w:rsid w:val="00CB7415"/>
    <w:rsid w:val="00CC1AA5"/>
    <w:rsid w:val="00CC293A"/>
    <w:rsid w:val="00CC322B"/>
    <w:rsid w:val="00CC32D6"/>
    <w:rsid w:val="00CC4E15"/>
    <w:rsid w:val="00CD1335"/>
    <w:rsid w:val="00CD7400"/>
    <w:rsid w:val="00CD7E4D"/>
    <w:rsid w:val="00CE0A8D"/>
    <w:rsid w:val="00CF2923"/>
    <w:rsid w:val="00CF3E1F"/>
    <w:rsid w:val="00CF5D45"/>
    <w:rsid w:val="00D054D5"/>
    <w:rsid w:val="00D0799B"/>
    <w:rsid w:val="00D150C0"/>
    <w:rsid w:val="00D1705E"/>
    <w:rsid w:val="00D1792F"/>
    <w:rsid w:val="00D21244"/>
    <w:rsid w:val="00D26476"/>
    <w:rsid w:val="00D33529"/>
    <w:rsid w:val="00D341DA"/>
    <w:rsid w:val="00D35F9C"/>
    <w:rsid w:val="00D37382"/>
    <w:rsid w:val="00D43045"/>
    <w:rsid w:val="00D43B1E"/>
    <w:rsid w:val="00D46712"/>
    <w:rsid w:val="00D52E00"/>
    <w:rsid w:val="00D54B0F"/>
    <w:rsid w:val="00D575B2"/>
    <w:rsid w:val="00D63786"/>
    <w:rsid w:val="00D63BD6"/>
    <w:rsid w:val="00D701AB"/>
    <w:rsid w:val="00D704EA"/>
    <w:rsid w:val="00D721C4"/>
    <w:rsid w:val="00D7573C"/>
    <w:rsid w:val="00D75A60"/>
    <w:rsid w:val="00D77D5A"/>
    <w:rsid w:val="00D828E8"/>
    <w:rsid w:val="00D84579"/>
    <w:rsid w:val="00D878DC"/>
    <w:rsid w:val="00D91D1B"/>
    <w:rsid w:val="00D9483C"/>
    <w:rsid w:val="00D94DE9"/>
    <w:rsid w:val="00DA1800"/>
    <w:rsid w:val="00DA2488"/>
    <w:rsid w:val="00DA546E"/>
    <w:rsid w:val="00DA63D6"/>
    <w:rsid w:val="00DB5083"/>
    <w:rsid w:val="00DB6405"/>
    <w:rsid w:val="00DC08C2"/>
    <w:rsid w:val="00DC1A15"/>
    <w:rsid w:val="00DC1D98"/>
    <w:rsid w:val="00DC350C"/>
    <w:rsid w:val="00DC66AE"/>
    <w:rsid w:val="00DD096D"/>
    <w:rsid w:val="00DD30B1"/>
    <w:rsid w:val="00DD7456"/>
    <w:rsid w:val="00DE05CB"/>
    <w:rsid w:val="00DE19B6"/>
    <w:rsid w:val="00DE1F9B"/>
    <w:rsid w:val="00DE30BA"/>
    <w:rsid w:val="00DE419F"/>
    <w:rsid w:val="00DE639D"/>
    <w:rsid w:val="00DE720C"/>
    <w:rsid w:val="00DF1481"/>
    <w:rsid w:val="00DF4043"/>
    <w:rsid w:val="00DF42E6"/>
    <w:rsid w:val="00DF462E"/>
    <w:rsid w:val="00DF59B4"/>
    <w:rsid w:val="00DF5D2F"/>
    <w:rsid w:val="00DF5EF1"/>
    <w:rsid w:val="00DF66E0"/>
    <w:rsid w:val="00E016D5"/>
    <w:rsid w:val="00E01AB0"/>
    <w:rsid w:val="00E02C63"/>
    <w:rsid w:val="00E0469E"/>
    <w:rsid w:val="00E06FDD"/>
    <w:rsid w:val="00E10550"/>
    <w:rsid w:val="00E11BCA"/>
    <w:rsid w:val="00E11FB3"/>
    <w:rsid w:val="00E14915"/>
    <w:rsid w:val="00E151A4"/>
    <w:rsid w:val="00E17385"/>
    <w:rsid w:val="00E2424D"/>
    <w:rsid w:val="00E252F3"/>
    <w:rsid w:val="00E265E8"/>
    <w:rsid w:val="00E32321"/>
    <w:rsid w:val="00E33056"/>
    <w:rsid w:val="00E33FCC"/>
    <w:rsid w:val="00E37005"/>
    <w:rsid w:val="00E40543"/>
    <w:rsid w:val="00E43BFC"/>
    <w:rsid w:val="00E45F07"/>
    <w:rsid w:val="00E45FA0"/>
    <w:rsid w:val="00E506BE"/>
    <w:rsid w:val="00E52833"/>
    <w:rsid w:val="00E53808"/>
    <w:rsid w:val="00E549CD"/>
    <w:rsid w:val="00E5655E"/>
    <w:rsid w:val="00E61541"/>
    <w:rsid w:val="00E62D46"/>
    <w:rsid w:val="00E63F84"/>
    <w:rsid w:val="00E6412A"/>
    <w:rsid w:val="00E64512"/>
    <w:rsid w:val="00E70AF2"/>
    <w:rsid w:val="00E72F78"/>
    <w:rsid w:val="00E73A79"/>
    <w:rsid w:val="00E81003"/>
    <w:rsid w:val="00E8155C"/>
    <w:rsid w:val="00E826CD"/>
    <w:rsid w:val="00E86B65"/>
    <w:rsid w:val="00E87B15"/>
    <w:rsid w:val="00EA4B44"/>
    <w:rsid w:val="00EB00F6"/>
    <w:rsid w:val="00EB0570"/>
    <w:rsid w:val="00EB2C32"/>
    <w:rsid w:val="00EB6F5F"/>
    <w:rsid w:val="00EB7478"/>
    <w:rsid w:val="00EB7619"/>
    <w:rsid w:val="00EC2544"/>
    <w:rsid w:val="00EC3D09"/>
    <w:rsid w:val="00EC4B4B"/>
    <w:rsid w:val="00EC54BD"/>
    <w:rsid w:val="00ED2273"/>
    <w:rsid w:val="00ED5AA4"/>
    <w:rsid w:val="00ED6616"/>
    <w:rsid w:val="00ED6F6E"/>
    <w:rsid w:val="00ED6F97"/>
    <w:rsid w:val="00EE7333"/>
    <w:rsid w:val="00EE7344"/>
    <w:rsid w:val="00EE78D5"/>
    <w:rsid w:val="00EF1BC3"/>
    <w:rsid w:val="00EF1EDD"/>
    <w:rsid w:val="00EF5C42"/>
    <w:rsid w:val="00F000B9"/>
    <w:rsid w:val="00F036B4"/>
    <w:rsid w:val="00F07DEC"/>
    <w:rsid w:val="00F10BBD"/>
    <w:rsid w:val="00F15806"/>
    <w:rsid w:val="00F25A4E"/>
    <w:rsid w:val="00F267B7"/>
    <w:rsid w:val="00F27583"/>
    <w:rsid w:val="00F3120E"/>
    <w:rsid w:val="00F32779"/>
    <w:rsid w:val="00F350C1"/>
    <w:rsid w:val="00F367D8"/>
    <w:rsid w:val="00F42BEC"/>
    <w:rsid w:val="00F45932"/>
    <w:rsid w:val="00F45F5A"/>
    <w:rsid w:val="00F47CA4"/>
    <w:rsid w:val="00F51316"/>
    <w:rsid w:val="00F544FC"/>
    <w:rsid w:val="00F5459E"/>
    <w:rsid w:val="00F56709"/>
    <w:rsid w:val="00F578DA"/>
    <w:rsid w:val="00F604DF"/>
    <w:rsid w:val="00F61573"/>
    <w:rsid w:val="00F65FDE"/>
    <w:rsid w:val="00F6780D"/>
    <w:rsid w:val="00F74DC9"/>
    <w:rsid w:val="00F830DE"/>
    <w:rsid w:val="00F86817"/>
    <w:rsid w:val="00F870E5"/>
    <w:rsid w:val="00F87E68"/>
    <w:rsid w:val="00F9026C"/>
    <w:rsid w:val="00F922DE"/>
    <w:rsid w:val="00F949C5"/>
    <w:rsid w:val="00F96B67"/>
    <w:rsid w:val="00FA071A"/>
    <w:rsid w:val="00FA32D2"/>
    <w:rsid w:val="00FA37BB"/>
    <w:rsid w:val="00FA44D9"/>
    <w:rsid w:val="00FA6101"/>
    <w:rsid w:val="00FA6536"/>
    <w:rsid w:val="00FA6EAE"/>
    <w:rsid w:val="00FA76E0"/>
    <w:rsid w:val="00FA7B6B"/>
    <w:rsid w:val="00FB0076"/>
    <w:rsid w:val="00FB0C5E"/>
    <w:rsid w:val="00FB149B"/>
    <w:rsid w:val="00FB2733"/>
    <w:rsid w:val="00FB2CAD"/>
    <w:rsid w:val="00FB4915"/>
    <w:rsid w:val="00FB6442"/>
    <w:rsid w:val="00FB64D7"/>
    <w:rsid w:val="00FB781B"/>
    <w:rsid w:val="00FC13C3"/>
    <w:rsid w:val="00FC1655"/>
    <w:rsid w:val="00FC1773"/>
    <w:rsid w:val="00FC1D4D"/>
    <w:rsid w:val="00FC2E39"/>
    <w:rsid w:val="00FC2F32"/>
    <w:rsid w:val="00FC32D5"/>
    <w:rsid w:val="00FC4426"/>
    <w:rsid w:val="00FC76BB"/>
    <w:rsid w:val="00FD5D3F"/>
    <w:rsid w:val="00FD6CF3"/>
    <w:rsid w:val="00FE09F1"/>
    <w:rsid w:val="00FE10D4"/>
    <w:rsid w:val="00FE2217"/>
    <w:rsid w:val="00FE3DAB"/>
    <w:rsid w:val="00FE6697"/>
    <w:rsid w:val="00FE77F7"/>
    <w:rsid w:val="00FF76A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C1E2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3C7F0E"/>
    <w:pPr>
      <w:keepNext/>
      <w:spacing w:after="0" w:line="240" w:lineRule="auto"/>
      <w:jc w:val="both"/>
      <w:outlineLvl w:val="0"/>
    </w:pPr>
    <w:rPr>
      <w:rFonts w:ascii="Times New Roman" w:eastAsia="Times New Roman" w:hAnsi="Times New Roman" w:cs="Times New Roman"/>
      <w:i/>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0B33"/>
    <w:pPr>
      <w:ind w:left="720"/>
      <w:contextualSpacing/>
    </w:pPr>
  </w:style>
  <w:style w:type="paragraph" w:styleId="BalloonText">
    <w:name w:val="Balloon Text"/>
    <w:basedOn w:val="Normal"/>
    <w:link w:val="BalloonTextChar"/>
    <w:uiPriority w:val="99"/>
    <w:semiHidden/>
    <w:unhideWhenUsed/>
    <w:rsid w:val="0058210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105"/>
    <w:rPr>
      <w:rFonts w:ascii="Lucida Grande" w:hAnsi="Lucida Grande" w:cs="Lucida Grande"/>
      <w:sz w:val="18"/>
      <w:szCs w:val="18"/>
    </w:rPr>
  </w:style>
  <w:style w:type="character" w:styleId="CommentReference">
    <w:name w:val="annotation reference"/>
    <w:basedOn w:val="DefaultParagraphFont"/>
    <w:uiPriority w:val="99"/>
    <w:semiHidden/>
    <w:unhideWhenUsed/>
    <w:rsid w:val="00836EA2"/>
    <w:rPr>
      <w:sz w:val="16"/>
      <w:szCs w:val="16"/>
    </w:rPr>
  </w:style>
  <w:style w:type="paragraph" w:styleId="CommentText">
    <w:name w:val="annotation text"/>
    <w:basedOn w:val="Normal"/>
    <w:link w:val="CommentTextChar"/>
    <w:uiPriority w:val="99"/>
    <w:unhideWhenUsed/>
    <w:rsid w:val="00836EA2"/>
    <w:pPr>
      <w:spacing w:line="240" w:lineRule="auto"/>
    </w:pPr>
    <w:rPr>
      <w:sz w:val="20"/>
      <w:szCs w:val="20"/>
    </w:rPr>
  </w:style>
  <w:style w:type="character" w:customStyle="1" w:styleId="CommentTextChar">
    <w:name w:val="Comment Text Char"/>
    <w:basedOn w:val="DefaultParagraphFont"/>
    <w:link w:val="CommentText"/>
    <w:uiPriority w:val="99"/>
    <w:rsid w:val="00836EA2"/>
    <w:rPr>
      <w:sz w:val="20"/>
      <w:szCs w:val="20"/>
    </w:rPr>
  </w:style>
  <w:style w:type="paragraph" w:styleId="CommentSubject">
    <w:name w:val="annotation subject"/>
    <w:basedOn w:val="CommentText"/>
    <w:next w:val="CommentText"/>
    <w:link w:val="CommentSubjectChar"/>
    <w:uiPriority w:val="99"/>
    <w:semiHidden/>
    <w:unhideWhenUsed/>
    <w:rsid w:val="00836EA2"/>
    <w:rPr>
      <w:b/>
      <w:bCs/>
    </w:rPr>
  </w:style>
  <w:style w:type="character" w:customStyle="1" w:styleId="CommentSubjectChar">
    <w:name w:val="Comment Subject Char"/>
    <w:basedOn w:val="CommentTextChar"/>
    <w:link w:val="CommentSubject"/>
    <w:uiPriority w:val="99"/>
    <w:semiHidden/>
    <w:rsid w:val="00836EA2"/>
    <w:rPr>
      <w:b/>
      <w:bCs/>
      <w:sz w:val="20"/>
      <w:szCs w:val="20"/>
    </w:rPr>
  </w:style>
  <w:style w:type="character" w:styleId="Hyperlink">
    <w:name w:val="Hyperlink"/>
    <w:basedOn w:val="DefaultParagraphFont"/>
    <w:uiPriority w:val="99"/>
    <w:unhideWhenUsed/>
    <w:rsid w:val="004A64DE"/>
    <w:rPr>
      <w:color w:val="0563C1" w:themeColor="hyperlink"/>
      <w:u w:val="single"/>
    </w:rPr>
  </w:style>
  <w:style w:type="paragraph" w:styleId="Header">
    <w:name w:val="header"/>
    <w:basedOn w:val="Normal"/>
    <w:link w:val="HeaderChar"/>
    <w:uiPriority w:val="99"/>
    <w:unhideWhenUsed/>
    <w:rsid w:val="002F2BF6"/>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2BF6"/>
  </w:style>
  <w:style w:type="paragraph" w:styleId="Footer">
    <w:name w:val="footer"/>
    <w:basedOn w:val="Normal"/>
    <w:link w:val="FooterChar"/>
    <w:uiPriority w:val="99"/>
    <w:unhideWhenUsed/>
    <w:rsid w:val="002F2BF6"/>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2BF6"/>
  </w:style>
  <w:style w:type="character" w:styleId="LineNumber">
    <w:name w:val="line number"/>
    <w:basedOn w:val="DefaultParagraphFont"/>
    <w:uiPriority w:val="99"/>
    <w:semiHidden/>
    <w:unhideWhenUsed/>
    <w:rsid w:val="002F2BF6"/>
  </w:style>
  <w:style w:type="paragraph" w:styleId="Revision">
    <w:name w:val="Revision"/>
    <w:hidden/>
    <w:uiPriority w:val="99"/>
    <w:semiHidden/>
    <w:rsid w:val="00A30D7D"/>
    <w:pPr>
      <w:spacing w:after="0" w:line="240" w:lineRule="auto"/>
    </w:pPr>
  </w:style>
  <w:style w:type="character" w:customStyle="1" w:styleId="Heading1Char">
    <w:name w:val="Heading 1 Char"/>
    <w:basedOn w:val="DefaultParagraphFont"/>
    <w:link w:val="Heading1"/>
    <w:rsid w:val="003C7F0E"/>
    <w:rPr>
      <w:rFonts w:ascii="Times New Roman" w:eastAsia="Times New Roman" w:hAnsi="Times New Roman" w:cs="Times New Roman"/>
      <w:i/>
      <w:sz w:val="24"/>
      <w:szCs w:val="20"/>
      <w:lang w:eastAsia="en-GB"/>
    </w:rPr>
  </w:style>
  <w:style w:type="paragraph" w:styleId="NormalWeb">
    <w:name w:val="Normal (Web)"/>
    <w:basedOn w:val="Normal"/>
    <w:uiPriority w:val="99"/>
    <w:semiHidden/>
    <w:unhideWhenUsed/>
    <w:rsid w:val="00686D59"/>
    <w:pPr>
      <w:spacing w:before="100" w:beforeAutospacing="1" w:after="100" w:afterAutospacing="1" w:line="240" w:lineRule="auto"/>
    </w:pPr>
    <w:rPr>
      <w:rFonts w:ascii="Times" w:hAnsi="Times" w:cs="Times New Roman"/>
      <w:sz w:val="20"/>
      <w:szCs w:val="20"/>
    </w:rPr>
  </w:style>
  <w:style w:type="character" w:customStyle="1" w:styleId="mark13hlawvee">
    <w:name w:val="mark13hlawvee"/>
    <w:basedOn w:val="DefaultParagraphFont"/>
    <w:rsid w:val="00686D59"/>
  </w:style>
  <w:style w:type="character" w:styleId="Strong">
    <w:name w:val="Strong"/>
    <w:basedOn w:val="DefaultParagraphFont"/>
    <w:uiPriority w:val="22"/>
    <w:qFormat/>
    <w:rsid w:val="00FC1D4D"/>
    <w:rPr>
      <w:b/>
      <w:bCs/>
    </w:rPr>
  </w:style>
  <w:style w:type="character" w:styleId="Emphasis">
    <w:name w:val="Emphasis"/>
    <w:basedOn w:val="DefaultParagraphFont"/>
    <w:uiPriority w:val="20"/>
    <w:qFormat/>
    <w:rsid w:val="00FC1D4D"/>
    <w:rPr>
      <w:i/>
      <w:iCs/>
    </w:rPr>
  </w:style>
  <w:style w:type="character" w:customStyle="1" w:styleId="xcontentpasted0">
    <w:name w:val="x_contentpasted0"/>
    <w:basedOn w:val="DefaultParagraphFont"/>
    <w:rsid w:val="001E435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3C7F0E"/>
    <w:pPr>
      <w:keepNext/>
      <w:spacing w:after="0" w:line="240" w:lineRule="auto"/>
      <w:jc w:val="both"/>
      <w:outlineLvl w:val="0"/>
    </w:pPr>
    <w:rPr>
      <w:rFonts w:ascii="Times New Roman" w:eastAsia="Times New Roman" w:hAnsi="Times New Roman" w:cs="Times New Roman"/>
      <w:i/>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0B33"/>
    <w:pPr>
      <w:ind w:left="720"/>
      <w:contextualSpacing/>
    </w:pPr>
  </w:style>
  <w:style w:type="paragraph" w:styleId="BalloonText">
    <w:name w:val="Balloon Text"/>
    <w:basedOn w:val="Normal"/>
    <w:link w:val="BalloonTextChar"/>
    <w:uiPriority w:val="99"/>
    <w:semiHidden/>
    <w:unhideWhenUsed/>
    <w:rsid w:val="0058210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105"/>
    <w:rPr>
      <w:rFonts w:ascii="Lucida Grande" w:hAnsi="Lucida Grande" w:cs="Lucida Grande"/>
      <w:sz w:val="18"/>
      <w:szCs w:val="18"/>
    </w:rPr>
  </w:style>
  <w:style w:type="character" w:styleId="CommentReference">
    <w:name w:val="annotation reference"/>
    <w:basedOn w:val="DefaultParagraphFont"/>
    <w:uiPriority w:val="99"/>
    <w:semiHidden/>
    <w:unhideWhenUsed/>
    <w:rsid w:val="00836EA2"/>
    <w:rPr>
      <w:sz w:val="16"/>
      <w:szCs w:val="16"/>
    </w:rPr>
  </w:style>
  <w:style w:type="paragraph" w:styleId="CommentText">
    <w:name w:val="annotation text"/>
    <w:basedOn w:val="Normal"/>
    <w:link w:val="CommentTextChar"/>
    <w:uiPriority w:val="99"/>
    <w:unhideWhenUsed/>
    <w:rsid w:val="00836EA2"/>
    <w:pPr>
      <w:spacing w:line="240" w:lineRule="auto"/>
    </w:pPr>
    <w:rPr>
      <w:sz w:val="20"/>
      <w:szCs w:val="20"/>
    </w:rPr>
  </w:style>
  <w:style w:type="character" w:customStyle="1" w:styleId="CommentTextChar">
    <w:name w:val="Comment Text Char"/>
    <w:basedOn w:val="DefaultParagraphFont"/>
    <w:link w:val="CommentText"/>
    <w:uiPriority w:val="99"/>
    <w:rsid w:val="00836EA2"/>
    <w:rPr>
      <w:sz w:val="20"/>
      <w:szCs w:val="20"/>
    </w:rPr>
  </w:style>
  <w:style w:type="paragraph" w:styleId="CommentSubject">
    <w:name w:val="annotation subject"/>
    <w:basedOn w:val="CommentText"/>
    <w:next w:val="CommentText"/>
    <w:link w:val="CommentSubjectChar"/>
    <w:uiPriority w:val="99"/>
    <w:semiHidden/>
    <w:unhideWhenUsed/>
    <w:rsid w:val="00836EA2"/>
    <w:rPr>
      <w:b/>
      <w:bCs/>
    </w:rPr>
  </w:style>
  <w:style w:type="character" w:customStyle="1" w:styleId="CommentSubjectChar">
    <w:name w:val="Comment Subject Char"/>
    <w:basedOn w:val="CommentTextChar"/>
    <w:link w:val="CommentSubject"/>
    <w:uiPriority w:val="99"/>
    <w:semiHidden/>
    <w:rsid w:val="00836EA2"/>
    <w:rPr>
      <w:b/>
      <w:bCs/>
      <w:sz w:val="20"/>
      <w:szCs w:val="20"/>
    </w:rPr>
  </w:style>
  <w:style w:type="character" w:styleId="Hyperlink">
    <w:name w:val="Hyperlink"/>
    <w:basedOn w:val="DefaultParagraphFont"/>
    <w:uiPriority w:val="99"/>
    <w:unhideWhenUsed/>
    <w:rsid w:val="004A64DE"/>
    <w:rPr>
      <w:color w:val="0563C1" w:themeColor="hyperlink"/>
      <w:u w:val="single"/>
    </w:rPr>
  </w:style>
  <w:style w:type="paragraph" w:styleId="Header">
    <w:name w:val="header"/>
    <w:basedOn w:val="Normal"/>
    <w:link w:val="HeaderChar"/>
    <w:uiPriority w:val="99"/>
    <w:unhideWhenUsed/>
    <w:rsid w:val="002F2BF6"/>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2BF6"/>
  </w:style>
  <w:style w:type="paragraph" w:styleId="Footer">
    <w:name w:val="footer"/>
    <w:basedOn w:val="Normal"/>
    <w:link w:val="FooterChar"/>
    <w:uiPriority w:val="99"/>
    <w:unhideWhenUsed/>
    <w:rsid w:val="002F2BF6"/>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2BF6"/>
  </w:style>
  <w:style w:type="character" w:styleId="LineNumber">
    <w:name w:val="line number"/>
    <w:basedOn w:val="DefaultParagraphFont"/>
    <w:uiPriority w:val="99"/>
    <w:semiHidden/>
    <w:unhideWhenUsed/>
    <w:rsid w:val="002F2BF6"/>
  </w:style>
  <w:style w:type="paragraph" w:styleId="Revision">
    <w:name w:val="Revision"/>
    <w:hidden/>
    <w:uiPriority w:val="99"/>
    <w:semiHidden/>
    <w:rsid w:val="00A30D7D"/>
    <w:pPr>
      <w:spacing w:after="0" w:line="240" w:lineRule="auto"/>
    </w:pPr>
  </w:style>
  <w:style w:type="character" w:customStyle="1" w:styleId="Heading1Char">
    <w:name w:val="Heading 1 Char"/>
    <w:basedOn w:val="DefaultParagraphFont"/>
    <w:link w:val="Heading1"/>
    <w:rsid w:val="003C7F0E"/>
    <w:rPr>
      <w:rFonts w:ascii="Times New Roman" w:eastAsia="Times New Roman" w:hAnsi="Times New Roman" w:cs="Times New Roman"/>
      <w:i/>
      <w:sz w:val="24"/>
      <w:szCs w:val="20"/>
      <w:lang w:eastAsia="en-GB"/>
    </w:rPr>
  </w:style>
  <w:style w:type="paragraph" w:styleId="NormalWeb">
    <w:name w:val="Normal (Web)"/>
    <w:basedOn w:val="Normal"/>
    <w:uiPriority w:val="99"/>
    <w:semiHidden/>
    <w:unhideWhenUsed/>
    <w:rsid w:val="00686D59"/>
    <w:pPr>
      <w:spacing w:before="100" w:beforeAutospacing="1" w:after="100" w:afterAutospacing="1" w:line="240" w:lineRule="auto"/>
    </w:pPr>
    <w:rPr>
      <w:rFonts w:ascii="Times" w:hAnsi="Times" w:cs="Times New Roman"/>
      <w:sz w:val="20"/>
      <w:szCs w:val="20"/>
    </w:rPr>
  </w:style>
  <w:style w:type="character" w:customStyle="1" w:styleId="mark13hlawvee">
    <w:name w:val="mark13hlawvee"/>
    <w:basedOn w:val="DefaultParagraphFont"/>
    <w:rsid w:val="00686D59"/>
  </w:style>
  <w:style w:type="character" w:styleId="Strong">
    <w:name w:val="Strong"/>
    <w:basedOn w:val="DefaultParagraphFont"/>
    <w:uiPriority w:val="22"/>
    <w:qFormat/>
    <w:rsid w:val="00FC1D4D"/>
    <w:rPr>
      <w:b/>
      <w:bCs/>
    </w:rPr>
  </w:style>
  <w:style w:type="character" w:styleId="Emphasis">
    <w:name w:val="Emphasis"/>
    <w:basedOn w:val="DefaultParagraphFont"/>
    <w:uiPriority w:val="20"/>
    <w:qFormat/>
    <w:rsid w:val="00FC1D4D"/>
    <w:rPr>
      <w:i/>
      <w:iCs/>
    </w:rPr>
  </w:style>
  <w:style w:type="character" w:customStyle="1" w:styleId="xcontentpasted0">
    <w:name w:val="x_contentpasted0"/>
    <w:basedOn w:val="DefaultParagraphFont"/>
    <w:rsid w:val="001E43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32934">
      <w:bodyDiv w:val="1"/>
      <w:marLeft w:val="0"/>
      <w:marRight w:val="0"/>
      <w:marTop w:val="0"/>
      <w:marBottom w:val="0"/>
      <w:divBdr>
        <w:top w:val="none" w:sz="0" w:space="0" w:color="auto"/>
        <w:left w:val="none" w:sz="0" w:space="0" w:color="auto"/>
        <w:bottom w:val="none" w:sz="0" w:space="0" w:color="auto"/>
        <w:right w:val="none" w:sz="0" w:space="0" w:color="auto"/>
      </w:divBdr>
    </w:div>
    <w:div w:id="148716267">
      <w:bodyDiv w:val="1"/>
      <w:marLeft w:val="0"/>
      <w:marRight w:val="0"/>
      <w:marTop w:val="0"/>
      <w:marBottom w:val="0"/>
      <w:divBdr>
        <w:top w:val="none" w:sz="0" w:space="0" w:color="auto"/>
        <w:left w:val="none" w:sz="0" w:space="0" w:color="auto"/>
        <w:bottom w:val="none" w:sz="0" w:space="0" w:color="auto"/>
        <w:right w:val="none" w:sz="0" w:space="0" w:color="auto"/>
      </w:divBdr>
    </w:div>
    <w:div w:id="157155863">
      <w:bodyDiv w:val="1"/>
      <w:marLeft w:val="0"/>
      <w:marRight w:val="0"/>
      <w:marTop w:val="0"/>
      <w:marBottom w:val="0"/>
      <w:divBdr>
        <w:top w:val="none" w:sz="0" w:space="0" w:color="auto"/>
        <w:left w:val="none" w:sz="0" w:space="0" w:color="auto"/>
        <w:bottom w:val="none" w:sz="0" w:space="0" w:color="auto"/>
        <w:right w:val="none" w:sz="0" w:space="0" w:color="auto"/>
      </w:divBdr>
    </w:div>
    <w:div w:id="177820447">
      <w:bodyDiv w:val="1"/>
      <w:marLeft w:val="0"/>
      <w:marRight w:val="0"/>
      <w:marTop w:val="0"/>
      <w:marBottom w:val="0"/>
      <w:divBdr>
        <w:top w:val="none" w:sz="0" w:space="0" w:color="auto"/>
        <w:left w:val="none" w:sz="0" w:space="0" w:color="auto"/>
        <w:bottom w:val="none" w:sz="0" w:space="0" w:color="auto"/>
        <w:right w:val="none" w:sz="0" w:space="0" w:color="auto"/>
      </w:divBdr>
    </w:div>
    <w:div w:id="179705942">
      <w:bodyDiv w:val="1"/>
      <w:marLeft w:val="0"/>
      <w:marRight w:val="0"/>
      <w:marTop w:val="0"/>
      <w:marBottom w:val="0"/>
      <w:divBdr>
        <w:top w:val="none" w:sz="0" w:space="0" w:color="auto"/>
        <w:left w:val="none" w:sz="0" w:space="0" w:color="auto"/>
        <w:bottom w:val="none" w:sz="0" w:space="0" w:color="auto"/>
        <w:right w:val="none" w:sz="0" w:space="0" w:color="auto"/>
      </w:divBdr>
    </w:div>
    <w:div w:id="210002770">
      <w:bodyDiv w:val="1"/>
      <w:marLeft w:val="0"/>
      <w:marRight w:val="0"/>
      <w:marTop w:val="0"/>
      <w:marBottom w:val="0"/>
      <w:divBdr>
        <w:top w:val="none" w:sz="0" w:space="0" w:color="auto"/>
        <w:left w:val="none" w:sz="0" w:space="0" w:color="auto"/>
        <w:bottom w:val="none" w:sz="0" w:space="0" w:color="auto"/>
        <w:right w:val="none" w:sz="0" w:space="0" w:color="auto"/>
      </w:divBdr>
    </w:div>
    <w:div w:id="224878933">
      <w:bodyDiv w:val="1"/>
      <w:marLeft w:val="0"/>
      <w:marRight w:val="0"/>
      <w:marTop w:val="0"/>
      <w:marBottom w:val="0"/>
      <w:divBdr>
        <w:top w:val="none" w:sz="0" w:space="0" w:color="auto"/>
        <w:left w:val="none" w:sz="0" w:space="0" w:color="auto"/>
        <w:bottom w:val="none" w:sz="0" w:space="0" w:color="auto"/>
        <w:right w:val="none" w:sz="0" w:space="0" w:color="auto"/>
      </w:divBdr>
    </w:div>
    <w:div w:id="258149488">
      <w:bodyDiv w:val="1"/>
      <w:marLeft w:val="0"/>
      <w:marRight w:val="0"/>
      <w:marTop w:val="0"/>
      <w:marBottom w:val="0"/>
      <w:divBdr>
        <w:top w:val="none" w:sz="0" w:space="0" w:color="auto"/>
        <w:left w:val="none" w:sz="0" w:space="0" w:color="auto"/>
        <w:bottom w:val="none" w:sz="0" w:space="0" w:color="auto"/>
        <w:right w:val="none" w:sz="0" w:space="0" w:color="auto"/>
      </w:divBdr>
    </w:div>
    <w:div w:id="327443676">
      <w:bodyDiv w:val="1"/>
      <w:marLeft w:val="0"/>
      <w:marRight w:val="0"/>
      <w:marTop w:val="0"/>
      <w:marBottom w:val="0"/>
      <w:divBdr>
        <w:top w:val="none" w:sz="0" w:space="0" w:color="auto"/>
        <w:left w:val="none" w:sz="0" w:space="0" w:color="auto"/>
        <w:bottom w:val="none" w:sz="0" w:space="0" w:color="auto"/>
        <w:right w:val="none" w:sz="0" w:space="0" w:color="auto"/>
      </w:divBdr>
    </w:div>
    <w:div w:id="327488983">
      <w:bodyDiv w:val="1"/>
      <w:marLeft w:val="0"/>
      <w:marRight w:val="0"/>
      <w:marTop w:val="0"/>
      <w:marBottom w:val="0"/>
      <w:divBdr>
        <w:top w:val="none" w:sz="0" w:space="0" w:color="auto"/>
        <w:left w:val="none" w:sz="0" w:space="0" w:color="auto"/>
        <w:bottom w:val="none" w:sz="0" w:space="0" w:color="auto"/>
        <w:right w:val="none" w:sz="0" w:space="0" w:color="auto"/>
      </w:divBdr>
    </w:div>
    <w:div w:id="340281764">
      <w:bodyDiv w:val="1"/>
      <w:marLeft w:val="0"/>
      <w:marRight w:val="0"/>
      <w:marTop w:val="0"/>
      <w:marBottom w:val="0"/>
      <w:divBdr>
        <w:top w:val="none" w:sz="0" w:space="0" w:color="auto"/>
        <w:left w:val="none" w:sz="0" w:space="0" w:color="auto"/>
        <w:bottom w:val="none" w:sz="0" w:space="0" w:color="auto"/>
        <w:right w:val="none" w:sz="0" w:space="0" w:color="auto"/>
      </w:divBdr>
    </w:div>
    <w:div w:id="342980258">
      <w:bodyDiv w:val="1"/>
      <w:marLeft w:val="0"/>
      <w:marRight w:val="0"/>
      <w:marTop w:val="0"/>
      <w:marBottom w:val="0"/>
      <w:divBdr>
        <w:top w:val="none" w:sz="0" w:space="0" w:color="auto"/>
        <w:left w:val="none" w:sz="0" w:space="0" w:color="auto"/>
        <w:bottom w:val="none" w:sz="0" w:space="0" w:color="auto"/>
        <w:right w:val="none" w:sz="0" w:space="0" w:color="auto"/>
      </w:divBdr>
    </w:div>
    <w:div w:id="352531939">
      <w:bodyDiv w:val="1"/>
      <w:marLeft w:val="0"/>
      <w:marRight w:val="0"/>
      <w:marTop w:val="0"/>
      <w:marBottom w:val="0"/>
      <w:divBdr>
        <w:top w:val="none" w:sz="0" w:space="0" w:color="auto"/>
        <w:left w:val="none" w:sz="0" w:space="0" w:color="auto"/>
        <w:bottom w:val="none" w:sz="0" w:space="0" w:color="auto"/>
        <w:right w:val="none" w:sz="0" w:space="0" w:color="auto"/>
      </w:divBdr>
    </w:div>
    <w:div w:id="369771648">
      <w:bodyDiv w:val="1"/>
      <w:marLeft w:val="0"/>
      <w:marRight w:val="0"/>
      <w:marTop w:val="0"/>
      <w:marBottom w:val="0"/>
      <w:divBdr>
        <w:top w:val="none" w:sz="0" w:space="0" w:color="auto"/>
        <w:left w:val="none" w:sz="0" w:space="0" w:color="auto"/>
        <w:bottom w:val="none" w:sz="0" w:space="0" w:color="auto"/>
        <w:right w:val="none" w:sz="0" w:space="0" w:color="auto"/>
      </w:divBdr>
    </w:div>
    <w:div w:id="379401241">
      <w:bodyDiv w:val="1"/>
      <w:marLeft w:val="0"/>
      <w:marRight w:val="0"/>
      <w:marTop w:val="0"/>
      <w:marBottom w:val="0"/>
      <w:divBdr>
        <w:top w:val="none" w:sz="0" w:space="0" w:color="auto"/>
        <w:left w:val="none" w:sz="0" w:space="0" w:color="auto"/>
        <w:bottom w:val="none" w:sz="0" w:space="0" w:color="auto"/>
        <w:right w:val="none" w:sz="0" w:space="0" w:color="auto"/>
      </w:divBdr>
    </w:div>
    <w:div w:id="477848108">
      <w:bodyDiv w:val="1"/>
      <w:marLeft w:val="0"/>
      <w:marRight w:val="0"/>
      <w:marTop w:val="0"/>
      <w:marBottom w:val="0"/>
      <w:divBdr>
        <w:top w:val="none" w:sz="0" w:space="0" w:color="auto"/>
        <w:left w:val="none" w:sz="0" w:space="0" w:color="auto"/>
        <w:bottom w:val="none" w:sz="0" w:space="0" w:color="auto"/>
        <w:right w:val="none" w:sz="0" w:space="0" w:color="auto"/>
      </w:divBdr>
    </w:div>
    <w:div w:id="526985315">
      <w:bodyDiv w:val="1"/>
      <w:marLeft w:val="0"/>
      <w:marRight w:val="0"/>
      <w:marTop w:val="0"/>
      <w:marBottom w:val="0"/>
      <w:divBdr>
        <w:top w:val="none" w:sz="0" w:space="0" w:color="auto"/>
        <w:left w:val="none" w:sz="0" w:space="0" w:color="auto"/>
        <w:bottom w:val="none" w:sz="0" w:space="0" w:color="auto"/>
        <w:right w:val="none" w:sz="0" w:space="0" w:color="auto"/>
      </w:divBdr>
    </w:div>
    <w:div w:id="586306885">
      <w:bodyDiv w:val="1"/>
      <w:marLeft w:val="0"/>
      <w:marRight w:val="0"/>
      <w:marTop w:val="0"/>
      <w:marBottom w:val="0"/>
      <w:divBdr>
        <w:top w:val="none" w:sz="0" w:space="0" w:color="auto"/>
        <w:left w:val="none" w:sz="0" w:space="0" w:color="auto"/>
        <w:bottom w:val="none" w:sz="0" w:space="0" w:color="auto"/>
        <w:right w:val="none" w:sz="0" w:space="0" w:color="auto"/>
      </w:divBdr>
    </w:div>
    <w:div w:id="621493796">
      <w:bodyDiv w:val="1"/>
      <w:marLeft w:val="0"/>
      <w:marRight w:val="0"/>
      <w:marTop w:val="0"/>
      <w:marBottom w:val="0"/>
      <w:divBdr>
        <w:top w:val="none" w:sz="0" w:space="0" w:color="auto"/>
        <w:left w:val="none" w:sz="0" w:space="0" w:color="auto"/>
        <w:bottom w:val="none" w:sz="0" w:space="0" w:color="auto"/>
        <w:right w:val="none" w:sz="0" w:space="0" w:color="auto"/>
      </w:divBdr>
    </w:div>
    <w:div w:id="658575736">
      <w:bodyDiv w:val="1"/>
      <w:marLeft w:val="0"/>
      <w:marRight w:val="0"/>
      <w:marTop w:val="0"/>
      <w:marBottom w:val="0"/>
      <w:divBdr>
        <w:top w:val="none" w:sz="0" w:space="0" w:color="auto"/>
        <w:left w:val="none" w:sz="0" w:space="0" w:color="auto"/>
        <w:bottom w:val="none" w:sz="0" w:space="0" w:color="auto"/>
        <w:right w:val="none" w:sz="0" w:space="0" w:color="auto"/>
      </w:divBdr>
    </w:div>
    <w:div w:id="693574461">
      <w:bodyDiv w:val="1"/>
      <w:marLeft w:val="0"/>
      <w:marRight w:val="0"/>
      <w:marTop w:val="0"/>
      <w:marBottom w:val="0"/>
      <w:divBdr>
        <w:top w:val="none" w:sz="0" w:space="0" w:color="auto"/>
        <w:left w:val="none" w:sz="0" w:space="0" w:color="auto"/>
        <w:bottom w:val="none" w:sz="0" w:space="0" w:color="auto"/>
        <w:right w:val="none" w:sz="0" w:space="0" w:color="auto"/>
      </w:divBdr>
    </w:div>
    <w:div w:id="709231223">
      <w:bodyDiv w:val="1"/>
      <w:marLeft w:val="0"/>
      <w:marRight w:val="0"/>
      <w:marTop w:val="0"/>
      <w:marBottom w:val="0"/>
      <w:divBdr>
        <w:top w:val="none" w:sz="0" w:space="0" w:color="auto"/>
        <w:left w:val="none" w:sz="0" w:space="0" w:color="auto"/>
        <w:bottom w:val="none" w:sz="0" w:space="0" w:color="auto"/>
        <w:right w:val="none" w:sz="0" w:space="0" w:color="auto"/>
      </w:divBdr>
    </w:div>
    <w:div w:id="733897015">
      <w:bodyDiv w:val="1"/>
      <w:marLeft w:val="0"/>
      <w:marRight w:val="0"/>
      <w:marTop w:val="0"/>
      <w:marBottom w:val="0"/>
      <w:divBdr>
        <w:top w:val="none" w:sz="0" w:space="0" w:color="auto"/>
        <w:left w:val="none" w:sz="0" w:space="0" w:color="auto"/>
        <w:bottom w:val="none" w:sz="0" w:space="0" w:color="auto"/>
        <w:right w:val="none" w:sz="0" w:space="0" w:color="auto"/>
      </w:divBdr>
    </w:div>
    <w:div w:id="764612229">
      <w:bodyDiv w:val="1"/>
      <w:marLeft w:val="0"/>
      <w:marRight w:val="0"/>
      <w:marTop w:val="0"/>
      <w:marBottom w:val="0"/>
      <w:divBdr>
        <w:top w:val="none" w:sz="0" w:space="0" w:color="auto"/>
        <w:left w:val="none" w:sz="0" w:space="0" w:color="auto"/>
        <w:bottom w:val="none" w:sz="0" w:space="0" w:color="auto"/>
        <w:right w:val="none" w:sz="0" w:space="0" w:color="auto"/>
      </w:divBdr>
    </w:div>
    <w:div w:id="785931004">
      <w:bodyDiv w:val="1"/>
      <w:marLeft w:val="0"/>
      <w:marRight w:val="0"/>
      <w:marTop w:val="0"/>
      <w:marBottom w:val="0"/>
      <w:divBdr>
        <w:top w:val="none" w:sz="0" w:space="0" w:color="auto"/>
        <w:left w:val="none" w:sz="0" w:space="0" w:color="auto"/>
        <w:bottom w:val="none" w:sz="0" w:space="0" w:color="auto"/>
        <w:right w:val="none" w:sz="0" w:space="0" w:color="auto"/>
      </w:divBdr>
    </w:div>
    <w:div w:id="820585752">
      <w:bodyDiv w:val="1"/>
      <w:marLeft w:val="0"/>
      <w:marRight w:val="0"/>
      <w:marTop w:val="0"/>
      <w:marBottom w:val="0"/>
      <w:divBdr>
        <w:top w:val="none" w:sz="0" w:space="0" w:color="auto"/>
        <w:left w:val="none" w:sz="0" w:space="0" w:color="auto"/>
        <w:bottom w:val="none" w:sz="0" w:space="0" w:color="auto"/>
        <w:right w:val="none" w:sz="0" w:space="0" w:color="auto"/>
      </w:divBdr>
    </w:div>
    <w:div w:id="872233232">
      <w:bodyDiv w:val="1"/>
      <w:marLeft w:val="0"/>
      <w:marRight w:val="0"/>
      <w:marTop w:val="0"/>
      <w:marBottom w:val="0"/>
      <w:divBdr>
        <w:top w:val="none" w:sz="0" w:space="0" w:color="auto"/>
        <w:left w:val="none" w:sz="0" w:space="0" w:color="auto"/>
        <w:bottom w:val="none" w:sz="0" w:space="0" w:color="auto"/>
        <w:right w:val="none" w:sz="0" w:space="0" w:color="auto"/>
      </w:divBdr>
    </w:div>
    <w:div w:id="884217661">
      <w:bodyDiv w:val="1"/>
      <w:marLeft w:val="0"/>
      <w:marRight w:val="0"/>
      <w:marTop w:val="0"/>
      <w:marBottom w:val="0"/>
      <w:divBdr>
        <w:top w:val="none" w:sz="0" w:space="0" w:color="auto"/>
        <w:left w:val="none" w:sz="0" w:space="0" w:color="auto"/>
        <w:bottom w:val="none" w:sz="0" w:space="0" w:color="auto"/>
        <w:right w:val="none" w:sz="0" w:space="0" w:color="auto"/>
      </w:divBdr>
    </w:div>
    <w:div w:id="920793284">
      <w:bodyDiv w:val="1"/>
      <w:marLeft w:val="0"/>
      <w:marRight w:val="0"/>
      <w:marTop w:val="0"/>
      <w:marBottom w:val="0"/>
      <w:divBdr>
        <w:top w:val="none" w:sz="0" w:space="0" w:color="auto"/>
        <w:left w:val="none" w:sz="0" w:space="0" w:color="auto"/>
        <w:bottom w:val="none" w:sz="0" w:space="0" w:color="auto"/>
        <w:right w:val="none" w:sz="0" w:space="0" w:color="auto"/>
      </w:divBdr>
    </w:div>
    <w:div w:id="932130267">
      <w:bodyDiv w:val="1"/>
      <w:marLeft w:val="0"/>
      <w:marRight w:val="0"/>
      <w:marTop w:val="0"/>
      <w:marBottom w:val="0"/>
      <w:divBdr>
        <w:top w:val="none" w:sz="0" w:space="0" w:color="auto"/>
        <w:left w:val="none" w:sz="0" w:space="0" w:color="auto"/>
        <w:bottom w:val="none" w:sz="0" w:space="0" w:color="auto"/>
        <w:right w:val="none" w:sz="0" w:space="0" w:color="auto"/>
      </w:divBdr>
    </w:div>
    <w:div w:id="938678413">
      <w:bodyDiv w:val="1"/>
      <w:marLeft w:val="0"/>
      <w:marRight w:val="0"/>
      <w:marTop w:val="0"/>
      <w:marBottom w:val="0"/>
      <w:divBdr>
        <w:top w:val="none" w:sz="0" w:space="0" w:color="auto"/>
        <w:left w:val="none" w:sz="0" w:space="0" w:color="auto"/>
        <w:bottom w:val="none" w:sz="0" w:space="0" w:color="auto"/>
        <w:right w:val="none" w:sz="0" w:space="0" w:color="auto"/>
      </w:divBdr>
    </w:div>
    <w:div w:id="942801819">
      <w:bodyDiv w:val="1"/>
      <w:marLeft w:val="0"/>
      <w:marRight w:val="0"/>
      <w:marTop w:val="0"/>
      <w:marBottom w:val="0"/>
      <w:divBdr>
        <w:top w:val="none" w:sz="0" w:space="0" w:color="auto"/>
        <w:left w:val="none" w:sz="0" w:space="0" w:color="auto"/>
        <w:bottom w:val="none" w:sz="0" w:space="0" w:color="auto"/>
        <w:right w:val="none" w:sz="0" w:space="0" w:color="auto"/>
      </w:divBdr>
    </w:div>
    <w:div w:id="948196207">
      <w:bodyDiv w:val="1"/>
      <w:marLeft w:val="0"/>
      <w:marRight w:val="0"/>
      <w:marTop w:val="0"/>
      <w:marBottom w:val="0"/>
      <w:divBdr>
        <w:top w:val="none" w:sz="0" w:space="0" w:color="auto"/>
        <w:left w:val="none" w:sz="0" w:space="0" w:color="auto"/>
        <w:bottom w:val="none" w:sz="0" w:space="0" w:color="auto"/>
        <w:right w:val="none" w:sz="0" w:space="0" w:color="auto"/>
      </w:divBdr>
    </w:div>
    <w:div w:id="1075590443">
      <w:bodyDiv w:val="1"/>
      <w:marLeft w:val="0"/>
      <w:marRight w:val="0"/>
      <w:marTop w:val="0"/>
      <w:marBottom w:val="0"/>
      <w:divBdr>
        <w:top w:val="none" w:sz="0" w:space="0" w:color="auto"/>
        <w:left w:val="none" w:sz="0" w:space="0" w:color="auto"/>
        <w:bottom w:val="none" w:sz="0" w:space="0" w:color="auto"/>
        <w:right w:val="none" w:sz="0" w:space="0" w:color="auto"/>
      </w:divBdr>
    </w:div>
    <w:div w:id="1094666390">
      <w:bodyDiv w:val="1"/>
      <w:marLeft w:val="0"/>
      <w:marRight w:val="0"/>
      <w:marTop w:val="0"/>
      <w:marBottom w:val="0"/>
      <w:divBdr>
        <w:top w:val="none" w:sz="0" w:space="0" w:color="auto"/>
        <w:left w:val="none" w:sz="0" w:space="0" w:color="auto"/>
        <w:bottom w:val="none" w:sz="0" w:space="0" w:color="auto"/>
        <w:right w:val="none" w:sz="0" w:space="0" w:color="auto"/>
      </w:divBdr>
    </w:div>
    <w:div w:id="1126703916">
      <w:bodyDiv w:val="1"/>
      <w:marLeft w:val="0"/>
      <w:marRight w:val="0"/>
      <w:marTop w:val="0"/>
      <w:marBottom w:val="0"/>
      <w:divBdr>
        <w:top w:val="none" w:sz="0" w:space="0" w:color="auto"/>
        <w:left w:val="none" w:sz="0" w:space="0" w:color="auto"/>
        <w:bottom w:val="none" w:sz="0" w:space="0" w:color="auto"/>
        <w:right w:val="none" w:sz="0" w:space="0" w:color="auto"/>
      </w:divBdr>
    </w:div>
    <w:div w:id="1178157425">
      <w:bodyDiv w:val="1"/>
      <w:marLeft w:val="0"/>
      <w:marRight w:val="0"/>
      <w:marTop w:val="0"/>
      <w:marBottom w:val="0"/>
      <w:divBdr>
        <w:top w:val="none" w:sz="0" w:space="0" w:color="auto"/>
        <w:left w:val="none" w:sz="0" w:space="0" w:color="auto"/>
        <w:bottom w:val="none" w:sz="0" w:space="0" w:color="auto"/>
        <w:right w:val="none" w:sz="0" w:space="0" w:color="auto"/>
      </w:divBdr>
    </w:div>
    <w:div w:id="1354920156">
      <w:bodyDiv w:val="1"/>
      <w:marLeft w:val="0"/>
      <w:marRight w:val="0"/>
      <w:marTop w:val="0"/>
      <w:marBottom w:val="0"/>
      <w:divBdr>
        <w:top w:val="none" w:sz="0" w:space="0" w:color="auto"/>
        <w:left w:val="none" w:sz="0" w:space="0" w:color="auto"/>
        <w:bottom w:val="none" w:sz="0" w:space="0" w:color="auto"/>
        <w:right w:val="none" w:sz="0" w:space="0" w:color="auto"/>
      </w:divBdr>
    </w:div>
    <w:div w:id="1523977791">
      <w:bodyDiv w:val="1"/>
      <w:marLeft w:val="0"/>
      <w:marRight w:val="0"/>
      <w:marTop w:val="0"/>
      <w:marBottom w:val="0"/>
      <w:divBdr>
        <w:top w:val="none" w:sz="0" w:space="0" w:color="auto"/>
        <w:left w:val="none" w:sz="0" w:space="0" w:color="auto"/>
        <w:bottom w:val="none" w:sz="0" w:space="0" w:color="auto"/>
        <w:right w:val="none" w:sz="0" w:space="0" w:color="auto"/>
      </w:divBdr>
    </w:div>
    <w:div w:id="1533499403">
      <w:bodyDiv w:val="1"/>
      <w:marLeft w:val="0"/>
      <w:marRight w:val="0"/>
      <w:marTop w:val="0"/>
      <w:marBottom w:val="0"/>
      <w:divBdr>
        <w:top w:val="none" w:sz="0" w:space="0" w:color="auto"/>
        <w:left w:val="none" w:sz="0" w:space="0" w:color="auto"/>
        <w:bottom w:val="none" w:sz="0" w:space="0" w:color="auto"/>
        <w:right w:val="none" w:sz="0" w:space="0" w:color="auto"/>
      </w:divBdr>
    </w:div>
    <w:div w:id="1541936063">
      <w:bodyDiv w:val="1"/>
      <w:marLeft w:val="0"/>
      <w:marRight w:val="0"/>
      <w:marTop w:val="0"/>
      <w:marBottom w:val="0"/>
      <w:divBdr>
        <w:top w:val="none" w:sz="0" w:space="0" w:color="auto"/>
        <w:left w:val="none" w:sz="0" w:space="0" w:color="auto"/>
        <w:bottom w:val="none" w:sz="0" w:space="0" w:color="auto"/>
        <w:right w:val="none" w:sz="0" w:space="0" w:color="auto"/>
      </w:divBdr>
    </w:div>
    <w:div w:id="1606379342">
      <w:bodyDiv w:val="1"/>
      <w:marLeft w:val="0"/>
      <w:marRight w:val="0"/>
      <w:marTop w:val="0"/>
      <w:marBottom w:val="0"/>
      <w:divBdr>
        <w:top w:val="none" w:sz="0" w:space="0" w:color="auto"/>
        <w:left w:val="none" w:sz="0" w:space="0" w:color="auto"/>
        <w:bottom w:val="none" w:sz="0" w:space="0" w:color="auto"/>
        <w:right w:val="none" w:sz="0" w:space="0" w:color="auto"/>
      </w:divBdr>
    </w:div>
    <w:div w:id="1618608775">
      <w:bodyDiv w:val="1"/>
      <w:marLeft w:val="0"/>
      <w:marRight w:val="0"/>
      <w:marTop w:val="0"/>
      <w:marBottom w:val="0"/>
      <w:divBdr>
        <w:top w:val="none" w:sz="0" w:space="0" w:color="auto"/>
        <w:left w:val="none" w:sz="0" w:space="0" w:color="auto"/>
        <w:bottom w:val="none" w:sz="0" w:space="0" w:color="auto"/>
        <w:right w:val="none" w:sz="0" w:space="0" w:color="auto"/>
      </w:divBdr>
    </w:div>
    <w:div w:id="1646423648">
      <w:bodyDiv w:val="1"/>
      <w:marLeft w:val="0"/>
      <w:marRight w:val="0"/>
      <w:marTop w:val="0"/>
      <w:marBottom w:val="0"/>
      <w:divBdr>
        <w:top w:val="none" w:sz="0" w:space="0" w:color="auto"/>
        <w:left w:val="none" w:sz="0" w:space="0" w:color="auto"/>
        <w:bottom w:val="none" w:sz="0" w:space="0" w:color="auto"/>
        <w:right w:val="none" w:sz="0" w:space="0" w:color="auto"/>
      </w:divBdr>
    </w:div>
    <w:div w:id="1672292142">
      <w:bodyDiv w:val="1"/>
      <w:marLeft w:val="0"/>
      <w:marRight w:val="0"/>
      <w:marTop w:val="0"/>
      <w:marBottom w:val="0"/>
      <w:divBdr>
        <w:top w:val="none" w:sz="0" w:space="0" w:color="auto"/>
        <w:left w:val="none" w:sz="0" w:space="0" w:color="auto"/>
        <w:bottom w:val="none" w:sz="0" w:space="0" w:color="auto"/>
        <w:right w:val="none" w:sz="0" w:space="0" w:color="auto"/>
      </w:divBdr>
    </w:div>
    <w:div w:id="1748532464">
      <w:bodyDiv w:val="1"/>
      <w:marLeft w:val="0"/>
      <w:marRight w:val="0"/>
      <w:marTop w:val="0"/>
      <w:marBottom w:val="0"/>
      <w:divBdr>
        <w:top w:val="none" w:sz="0" w:space="0" w:color="auto"/>
        <w:left w:val="none" w:sz="0" w:space="0" w:color="auto"/>
        <w:bottom w:val="none" w:sz="0" w:space="0" w:color="auto"/>
        <w:right w:val="none" w:sz="0" w:space="0" w:color="auto"/>
      </w:divBdr>
    </w:div>
    <w:div w:id="1793017257">
      <w:bodyDiv w:val="1"/>
      <w:marLeft w:val="0"/>
      <w:marRight w:val="0"/>
      <w:marTop w:val="0"/>
      <w:marBottom w:val="0"/>
      <w:divBdr>
        <w:top w:val="none" w:sz="0" w:space="0" w:color="auto"/>
        <w:left w:val="none" w:sz="0" w:space="0" w:color="auto"/>
        <w:bottom w:val="none" w:sz="0" w:space="0" w:color="auto"/>
        <w:right w:val="none" w:sz="0" w:space="0" w:color="auto"/>
      </w:divBdr>
    </w:div>
    <w:div w:id="1802961756">
      <w:bodyDiv w:val="1"/>
      <w:marLeft w:val="0"/>
      <w:marRight w:val="0"/>
      <w:marTop w:val="0"/>
      <w:marBottom w:val="0"/>
      <w:divBdr>
        <w:top w:val="none" w:sz="0" w:space="0" w:color="auto"/>
        <w:left w:val="none" w:sz="0" w:space="0" w:color="auto"/>
        <w:bottom w:val="none" w:sz="0" w:space="0" w:color="auto"/>
        <w:right w:val="none" w:sz="0" w:space="0" w:color="auto"/>
      </w:divBdr>
    </w:div>
    <w:div w:id="2005863298">
      <w:bodyDiv w:val="1"/>
      <w:marLeft w:val="0"/>
      <w:marRight w:val="0"/>
      <w:marTop w:val="0"/>
      <w:marBottom w:val="0"/>
      <w:divBdr>
        <w:top w:val="none" w:sz="0" w:space="0" w:color="auto"/>
        <w:left w:val="none" w:sz="0" w:space="0" w:color="auto"/>
        <w:bottom w:val="none" w:sz="0" w:space="0" w:color="auto"/>
        <w:right w:val="none" w:sz="0" w:space="0" w:color="auto"/>
      </w:divBdr>
    </w:div>
    <w:div w:id="2023046122">
      <w:bodyDiv w:val="1"/>
      <w:marLeft w:val="0"/>
      <w:marRight w:val="0"/>
      <w:marTop w:val="0"/>
      <w:marBottom w:val="0"/>
      <w:divBdr>
        <w:top w:val="none" w:sz="0" w:space="0" w:color="auto"/>
        <w:left w:val="none" w:sz="0" w:space="0" w:color="auto"/>
        <w:bottom w:val="none" w:sz="0" w:space="0" w:color="auto"/>
        <w:right w:val="none" w:sz="0" w:space="0" w:color="auto"/>
      </w:divBdr>
    </w:div>
    <w:div w:id="2029483842">
      <w:bodyDiv w:val="1"/>
      <w:marLeft w:val="0"/>
      <w:marRight w:val="0"/>
      <w:marTop w:val="0"/>
      <w:marBottom w:val="0"/>
      <w:divBdr>
        <w:top w:val="none" w:sz="0" w:space="0" w:color="auto"/>
        <w:left w:val="none" w:sz="0" w:space="0" w:color="auto"/>
        <w:bottom w:val="none" w:sz="0" w:space="0" w:color="auto"/>
        <w:right w:val="none" w:sz="0" w:space="0" w:color="auto"/>
      </w:divBdr>
    </w:div>
    <w:div w:id="2146311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doi.org/10.1002/esp.1457" TargetMode="External"/><Relationship Id="rId12" Type="http://schemas.openxmlformats.org/officeDocument/2006/relationships/hyperlink" Target="https://doi.org/10.1002/2013JC009008" TargetMode="Externa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35" Type="http://schemas.microsoft.com/office/2016/09/relationships/commentsIds" Target="commentsIds.xml"/><Relationship Id="rId36" Type="http://schemas.microsoft.com/office/2018/08/relationships/commentsExtensible" Target="commentsExtensi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doi.org/10.1111/j.1365-3091.2006.00771.x" TargetMode="External"/><Relationship Id="rId33" Type="http://schemas.microsoft.com/office/2011/relationships/people" Target="people.xml"/><Relationship Id="rId34" Type="http://schemas.microsoft.com/office/2011/relationships/commentsExtended" Target="commentsExtended.xml"/><Relationship Id="rId10" Type="http://schemas.openxmlformats.org/officeDocument/2006/relationships/hyperlink" Target="https://doi.org/10.1029/WR019i005p0117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247A2-FE50-4D40-A480-25CA94DB0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924</Words>
  <Characters>5271</Characters>
  <Application>Microsoft Macintosh Word</Application>
  <DocSecurity>0</DocSecurity>
  <Lines>43</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University of Southampton</Company>
  <LinksUpToDate>false</LinksUpToDate>
  <CharactersWithSpaces>6183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Sumner</dc:creator>
  <cp:keywords/>
  <dc:description/>
  <cp:lastModifiedBy>Maria Azpiroz</cp:lastModifiedBy>
  <cp:revision>2</cp:revision>
  <dcterms:created xsi:type="dcterms:W3CDTF">2023-09-01T17:07:00Z</dcterms:created>
  <dcterms:modified xsi:type="dcterms:W3CDTF">2023-09-01T17:07:00Z</dcterms:modified>
</cp:coreProperties>
</file>