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653F" w14:textId="77777777" w:rsidR="00071BFB" w:rsidRPr="006527EB" w:rsidRDefault="00071BFB" w:rsidP="00071BFB">
      <w:pPr>
        <w:pStyle w:val="Caption"/>
        <w:jc w:val="both"/>
        <w:rPr>
          <w:b w:val="0"/>
          <w:bCs w:val="0"/>
          <w:color w:val="000000" w:themeColor="text1"/>
        </w:rPr>
      </w:pP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2"/>
          <w:szCs w:val="32"/>
        </w:rPr>
        <w:t>Supplemental digital content 1</w:t>
      </w:r>
      <w:r>
        <w:rPr>
          <w:b w:val="0"/>
          <w:bCs w:val="0"/>
          <w:color w:val="000000" w:themeColor="text1"/>
        </w:rPr>
        <w:t xml:space="preserve"> </w:t>
      </w:r>
      <w:r w:rsidRPr="006527EB">
        <w:rPr>
          <w:b w:val="0"/>
          <w:bCs w:val="0"/>
          <w:color w:val="000000" w:themeColor="text1"/>
        </w:rPr>
        <w:t>Significance levels of comparison of local sweat absorption data after 10 MIN of running</w:t>
      </w:r>
    </w:p>
    <w:p w14:paraId="3AD4D896" w14:textId="77777777" w:rsidR="00071BFB" w:rsidRDefault="00071BFB" w:rsidP="00071BFB">
      <w:r>
        <w:rPr>
          <w:noProof/>
          <w:lang w:val="en-IN" w:eastAsia="en-IN"/>
        </w:rPr>
        <w:drawing>
          <wp:inline distT="0" distB="0" distL="0" distR="0" wp14:anchorId="60E7C2C5" wp14:editId="3627EEB0">
            <wp:extent cx="5691716" cy="2408830"/>
            <wp:effectExtent l="0" t="0" r="444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51" cy="241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5BCE6" w14:textId="77777777" w:rsidR="00071BFB" w:rsidRPr="00545C1C" w:rsidRDefault="00071BFB" w:rsidP="00071BFB">
      <w:pPr>
        <w:rPr>
          <w:color w:val="000000" w:themeColor="text1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uncorrected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**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***</w:t>
      </w:r>
    </w:p>
    <w:p w14:paraId="2FAC8531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corrected (Bonferroni)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</w:t>
      </w:r>
      <w:r w:rsidRPr="00545C1C">
        <w:rPr>
          <w:rFonts w:cs="Arial"/>
          <w:color w:val="000000" w:themeColor="text1"/>
          <w:vertAlign w:val="superscript"/>
        </w:rPr>
        <w:t>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</w:t>
      </w:r>
      <w:r w:rsidRPr="00545C1C">
        <w:rPr>
          <w:rFonts w:cs="Arial"/>
          <w:color w:val="000000" w:themeColor="text1"/>
          <w:vertAlign w:val="superscript"/>
        </w:rPr>
        <w:t>††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</w:t>
      </w:r>
      <w:r w:rsidRPr="00545C1C">
        <w:rPr>
          <w:rFonts w:cs="Arial"/>
          <w:color w:val="000000" w:themeColor="text1"/>
          <w:vertAlign w:val="superscript"/>
        </w:rPr>
        <w:t>†††</w:t>
      </w:r>
    </w:p>
    <w:p w14:paraId="087E8724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</w:p>
    <w:p w14:paraId="7913177D" w14:textId="77777777" w:rsidR="00071BFB" w:rsidRPr="006527EB" w:rsidRDefault="00071BFB" w:rsidP="00071BFB">
      <w:pPr>
        <w:pStyle w:val="Caption"/>
        <w:keepNext/>
        <w:rPr>
          <w:b w:val="0"/>
          <w:bCs w:val="0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sz w:val="22"/>
          <w:szCs w:val="32"/>
        </w:rPr>
        <w:t>Supplemental digital content 2</w:t>
      </w:r>
      <w:r>
        <w:rPr>
          <w:color w:val="000000" w:themeColor="text1"/>
        </w:rPr>
        <w:t xml:space="preserve"> </w:t>
      </w:r>
      <w:r w:rsidRPr="006527EB">
        <w:rPr>
          <w:b w:val="0"/>
          <w:bCs w:val="0"/>
          <w:color w:val="000000" w:themeColor="text1"/>
        </w:rPr>
        <w:t xml:space="preserve">Significance levels of comparison of local sweat absorption data </w:t>
      </w:r>
      <w:r>
        <w:rPr>
          <w:b w:val="0"/>
          <w:bCs w:val="0"/>
          <w:color w:val="000000" w:themeColor="text1"/>
        </w:rPr>
        <w:t>after 20</w:t>
      </w:r>
      <w:r w:rsidRPr="006527EB">
        <w:rPr>
          <w:b w:val="0"/>
          <w:bCs w:val="0"/>
          <w:color w:val="000000" w:themeColor="text1"/>
        </w:rPr>
        <w:t xml:space="preserve"> MIN of running</w:t>
      </w:r>
    </w:p>
    <w:p w14:paraId="6C790514" w14:textId="77777777" w:rsidR="00071BFB" w:rsidRDefault="00071BFB" w:rsidP="00071BFB">
      <w:r>
        <w:rPr>
          <w:noProof/>
          <w:lang w:val="en-IN" w:eastAsia="en-IN"/>
        </w:rPr>
        <w:drawing>
          <wp:inline distT="0" distB="0" distL="0" distR="0" wp14:anchorId="34FC97BA" wp14:editId="5955807A">
            <wp:extent cx="5711479" cy="2417196"/>
            <wp:effectExtent l="0" t="0" r="381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14" cy="2424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4B50A" w14:textId="77777777" w:rsidR="00071BFB" w:rsidRPr="00545C1C" w:rsidRDefault="00071BFB" w:rsidP="00071BFB">
      <w:pPr>
        <w:rPr>
          <w:color w:val="000000" w:themeColor="text1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uncorrected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**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***</w:t>
      </w:r>
    </w:p>
    <w:p w14:paraId="0A624CAD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corrected (Bonferroni)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</w:t>
      </w:r>
      <w:r w:rsidRPr="00545C1C">
        <w:rPr>
          <w:rFonts w:cs="Arial"/>
          <w:color w:val="000000" w:themeColor="text1"/>
          <w:vertAlign w:val="superscript"/>
        </w:rPr>
        <w:t>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</w:t>
      </w:r>
      <w:r w:rsidRPr="00545C1C">
        <w:rPr>
          <w:rFonts w:cs="Arial"/>
          <w:color w:val="000000" w:themeColor="text1"/>
          <w:vertAlign w:val="superscript"/>
        </w:rPr>
        <w:t>††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</w:t>
      </w:r>
      <w:r w:rsidRPr="00545C1C">
        <w:rPr>
          <w:rFonts w:cs="Arial"/>
          <w:color w:val="000000" w:themeColor="text1"/>
          <w:vertAlign w:val="superscript"/>
        </w:rPr>
        <w:t>†††</w:t>
      </w:r>
    </w:p>
    <w:p w14:paraId="78244F0D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</w:p>
    <w:p w14:paraId="23F9AD7F" w14:textId="77777777" w:rsidR="00071BFB" w:rsidRPr="006527EB" w:rsidRDefault="00071BFB" w:rsidP="00071BFB">
      <w:pPr>
        <w:pStyle w:val="Caption"/>
        <w:keepNext/>
        <w:rPr>
          <w:b w:val="0"/>
          <w:bCs w:val="0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sz w:val="22"/>
          <w:szCs w:val="32"/>
        </w:rPr>
        <w:lastRenderedPageBreak/>
        <w:t>Supplemental digital content 3</w:t>
      </w:r>
      <w:r>
        <w:rPr>
          <w:color w:val="000000" w:themeColor="text1"/>
        </w:rPr>
        <w:t xml:space="preserve"> </w:t>
      </w:r>
      <w:r w:rsidRPr="006527EB">
        <w:rPr>
          <w:b w:val="0"/>
          <w:bCs w:val="0"/>
          <w:color w:val="000000" w:themeColor="text1"/>
        </w:rPr>
        <w:t xml:space="preserve">Significance levels of comparison of local sweat absorption data </w:t>
      </w:r>
      <w:r>
        <w:rPr>
          <w:b w:val="0"/>
          <w:bCs w:val="0"/>
          <w:color w:val="000000" w:themeColor="text1"/>
        </w:rPr>
        <w:t>after 30</w:t>
      </w:r>
      <w:r w:rsidRPr="006527EB">
        <w:rPr>
          <w:b w:val="0"/>
          <w:bCs w:val="0"/>
          <w:color w:val="000000" w:themeColor="text1"/>
        </w:rPr>
        <w:t xml:space="preserve"> MIN of running</w:t>
      </w:r>
    </w:p>
    <w:p w14:paraId="3C8199B5" w14:textId="77777777" w:rsidR="00071BFB" w:rsidRDefault="00071BFB" w:rsidP="00071BFB">
      <w:r>
        <w:rPr>
          <w:noProof/>
          <w:lang w:val="en-IN" w:eastAsia="en-IN"/>
        </w:rPr>
        <w:drawing>
          <wp:inline distT="0" distB="0" distL="0" distR="0" wp14:anchorId="402EB438" wp14:editId="5AC49166">
            <wp:extent cx="5724939" cy="242494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76" cy="2427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293E9" w14:textId="77777777" w:rsidR="00071BFB" w:rsidRPr="00545C1C" w:rsidRDefault="00071BFB" w:rsidP="00071BFB">
      <w:pPr>
        <w:rPr>
          <w:color w:val="000000" w:themeColor="text1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uncorrected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**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***</w:t>
      </w:r>
    </w:p>
    <w:p w14:paraId="3F2145B5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corrected (Bonferroni)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</w:t>
      </w:r>
      <w:r w:rsidRPr="00545C1C">
        <w:rPr>
          <w:rFonts w:cs="Arial"/>
          <w:color w:val="000000" w:themeColor="text1"/>
          <w:vertAlign w:val="superscript"/>
        </w:rPr>
        <w:t>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</w:t>
      </w:r>
      <w:r w:rsidRPr="00545C1C">
        <w:rPr>
          <w:rFonts w:cs="Arial"/>
          <w:color w:val="000000" w:themeColor="text1"/>
          <w:vertAlign w:val="superscript"/>
        </w:rPr>
        <w:t>††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</w:t>
      </w:r>
      <w:r w:rsidRPr="00545C1C">
        <w:rPr>
          <w:rFonts w:cs="Arial"/>
          <w:color w:val="000000" w:themeColor="text1"/>
          <w:vertAlign w:val="superscript"/>
        </w:rPr>
        <w:t>†††</w:t>
      </w:r>
    </w:p>
    <w:p w14:paraId="7A7C1874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</w:p>
    <w:p w14:paraId="05C302F8" w14:textId="77777777" w:rsidR="00071BFB" w:rsidRDefault="00071BFB" w:rsidP="00071BFB"/>
    <w:p w14:paraId="25559C11" w14:textId="77777777" w:rsidR="00071BFB" w:rsidRPr="006527EB" w:rsidRDefault="00071BFB" w:rsidP="00071BFB">
      <w:pPr>
        <w:pStyle w:val="Caption"/>
        <w:keepNext/>
        <w:rPr>
          <w:b w:val="0"/>
          <w:bCs w:val="0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sz w:val="22"/>
          <w:szCs w:val="32"/>
        </w:rPr>
        <w:t>Supplemental digital content 4</w:t>
      </w:r>
      <w:r>
        <w:rPr>
          <w:color w:val="000000" w:themeColor="text1"/>
        </w:rPr>
        <w:t xml:space="preserve"> </w:t>
      </w:r>
      <w:r w:rsidRPr="006527EB">
        <w:rPr>
          <w:b w:val="0"/>
          <w:bCs w:val="0"/>
          <w:color w:val="000000" w:themeColor="text1"/>
        </w:rPr>
        <w:t xml:space="preserve">Significance levels of comparison of local sweat absorption data </w:t>
      </w:r>
      <w:r>
        <w:rPr>
          <w:b w:val="0"/>
          <w:bCs w:val="0"/>
          <w:color w:val="000000" w:themeColor="text1"/>
        </w:rPr>
        <w:t>after 40</w:t>
      </w:r>
      <w:r w:rsidRPr="006527EB">
        <w:rPr>
          <w:b w:val="0"/>
          <w:bCs w:val="0"/>
          <w:color w:val="000000" w:themeColor="text1"/>
        </w:rPr>
        <w:t xml:space="preserve"> MIN of running</w:t>
      </w:r>
    </w:p>
    <w:p w14:paraId="605105F3" w14:textId="77777777" w:rsidR="00071BFB" w:rsidRDefault="00071BFB" w:rsidP="00071BFB">
      <w:r>
        <w:rPr>
          <w:noProof/>
          <w:lang w:val="en-IN" w:eastAsia="en-IN"/>
        </w:rPr>
        <w:drawing>
          <wp:inline distT="0" distB="0" distL="0" distR="0" wp14:anchorId="420AD3B7" wp14:editId="3468EF45">
            <wp:extent cx="5732890" cy="2426255"/>
            <wp:effectExtent l="0" t="0" r="127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38" cy="243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E29F3" w14:textId="77777777" w:rsidR="00071BFB" w:rsidRPr="00545C1C" w:rsidRDefault="00071BFB" w:rsidP="00071BFB">
      <w:pPr>
        <w:rPr>
          <w:color w:val="000000" w:themeColor="text1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uncorrected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**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***</w:t>
      </w:r>
    </w:p>
    <w:p w14:paraId="7A7C0D9D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corrected (Bonferroni)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</w:t>
      </w:r>
      <w:r w:rsidRPr="00545C1C">
        <w:rPr>
          <w:rFonts w:cs="Arial"/>
          <w:color w:val="000000" w:themeColor="text1"/>
          <w:vertAlign w:val="superscript"/>
        </w:rPr>
        <w:t>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</w:t>
      </w:r>
      <w:r w:rsidRPr="00545C1C">
        <w:rPr>
          <w:rFonts w:cs="Arial"/>
          <w:color w:val="000000" w:themeColor="text1"/>
          <w:vertAlign w:val="superscript"/>
        </w:rPr>
        <w:t>††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</w:t>
      </w:r>
      <w:r w:rsidRPr="00545C1C">
        <w:rPr>
          <w:rFonts w:cs="Arial"/>
          <w:color w:val="000000" w:themeColor="text1"/>
          <w:vertAlign w:val="superscript"/>
        </w:rPr>
        <w:t>†††</w:t>
      </w:r>
    </w:p>
    <w:p w14:paraId="04234509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</w:p>
    <w:p w14:paraId="581C2DA1" w14:textId="77777777" w:rsidR="00071BFB" w:rsidRPr="006527EB" w:rsidRDefault="00071BFB" w:rsidP="00071BFB">
      <w:pPr>
        <w:pStyle w:val="Caption"/>
        <w:keepNext/>
        <w:rPr>
          <w:b w:val="0"/>
          <w:bCs w:val="0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sz w:val="22"/>
          <w:szCs w:val="32"/>
        </w:rPr>
        <w:lastRenderedPageBreak/>
        <w:t>Supplemental digital content 5</w:t>
      </w:r>
      <w:r>
        <w:rPr>
          <w:color w:val="000000" w:themeColor="text1"/>
        </w:rPr>
        <w:t xml:space="preserve"> </w:t>
      </w:r>
      <w:r w:rsidRPr="006527EB">
        <w:rPr>
          <w:b w:val="0"/>
          <w:bCs w:val="0"/>
          <w:color w:val="000000" w:themeColor="text1"/>
        </w:rPr>
        <w:t xml:space="preserve">Significance levels of comparison of local sweat absorption data </w:t>
      </w:r>
      <w:r>
        <w:rPr>
          <w:b w:val="0"/>
          <w:bCs w:val="0"/>
          <w:color w:val="000000" w:themeColor="text1"/>
        </w:rPr>
        <w:t>after 50</w:t>
      </w:r>
      <w:r w:rsidRPr="006527EB">
        <w:rPr>
          <w:b w:val="0"/>
          <w:bCs w:val="0"/>
          <w:color w:val="000000" w:themeColor="text1"/>
        </w:rPr>
        <w:t xml:space="preserve"> MIN of running</w:t>
      </w:r>
    </w:p>
    <w:p w14:paraId="4C0F5EA4" w14:textId="77777777" w:rsidR="00071BFB" w:rsidRDefault="00071BFB" w:rsidP="00071BFB">
      <w:r>
        <w:rPr>
          <w:noProof/>
          <w:lang w:val="en-IN" w:eastAsia="en-IN"/>
        </w:rPr>
        <w:drawing>
          <wp:inline distT="0" distB="0" distL="0" distR="0" wp14:anchorId="38AFF119" wp14:editId="50C12D6A">
            <wp:extent cx="5704704" cy="2414327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32" cy="241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E9BAA" w14:textId="77777777" w:rsidR="00071BFB" w:rsidRPr="00545C1C" w:rsidRDefault="00071BFB" w:rsidP="00071BFB">
      <w:pPr>
        <w:rPr>
          <w:color w:val="000000" w:themeColor="text1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uncorrected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**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***</w:t>
      </w:r>
    </w:p>
    <w:p w14:paraId="39967351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  <w:r w:rsidRPr="00545C1C">
        <w:rPr>
          <w:color w:val="000000" w:themeColor="text1"/>
          <w:vertAlign w:val="superscript"/>
        </w:rPr>
        <w:t xml:space="preserve">Data corrected (Bonferroni) for multiple comparisons: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0.05 </w:t>
      </w:r>
      <w:r w:rsidRPr="00545C1C">
        <w:rPr>
          <w:rFonts w:cs="Arial"/>
          <w:color w:val="000000" w:themeColor="text1"/>
          <w:vertAlign w:val="superscript"/>
        </w:rPr>
        <w:t>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0.01 </w:t>
      </w:r>
      <w:r w:rsidRPr="00545C1C">
        <w:rPr>
          <w:rFonts w:cs="Arial"/>
          <w:color w:val="000000" w:themeColor="text1"/>
          <w:vertAlign w:val="superscript"/>
        </w:rPr>
        <w:t>††</w:t>
      </w:r>
      <w:r w:rsidRPr="00545C1C">
        <w:rPr>
          <w:color w:val="000000" w:themeColor="text1"/>
          <w:vertAlign w:val="superscript"/>
        </w:rPr>
        <w:t xml:space="preserve">    p </w:t>
      </w:r>
      <w:r w:rsidRPr="00545C1C">
        <w:rPr>
          <w:rFonts w:cs="Arial"/>
          <w:color w:val="000000" w:themeColor="text1"/>
          <w:vertAlign w:val="superscript"/>
        </w:rPr>
        <w:t>≤</w:t>
      </w:r>
      <w:r w:rsidRPr="00545C1C">
        <w:rPr>
          <w:color w:val="000000" w:themeColor="text1"/>
          <w:vertAlign w:val="superscript"/>
        </w:rPr>
        <w:t xml:space="preserve"> 0.001 </w:t>
      </w:r>
      <w:r w:rsidRPr="00545C1C">
        <w:rPr>
          <w:rFonts w:cs="Arial"/>
          <w:color w:val="000000" w:themeColor="text1"/>
          <w:vertAlign w:val="superscript"/>
        </w:rPr>
        <w:t>†††</w:t>
      </w:r>
    </w:p>
    <w:p w14:paraId="5BD2CADB" w14:textId="77777777" w:rsidR="00071BFB" w:rsidRPr="00545C1C" w:rsidRDefault="00071BFB" w:rsidP="00071BFB">
      <w:pPr>
        <w:rPr>
          <w:sz w:val="21"/>
          <w:szCs w:val="28"/>
          <w:vertAlign w:val="superscript"/>
        </w:rPr>
      </w:pPr>
    </w:p>
    <w:p w14:paraId="40BD2AFF" w14:textId="77777777" w:rsidR="00071BFB" w:rsidRPr="005868A0" w:rsidRDefault="00071BFB" w:rsidP="00071BFB">
      <w:pPr>
        <w:spacing w:line="480" w:lineRule="auto"/>
        <w:rPr>
          <w:rFonts w:cs="Arial"/>
          <w:color w:val="000000" w:themeColor="text1"/>
          <w:sz w:val="18"/>
          <w:szCs w:val="22"/>
        </w:rPr>
      </w:pPr>
    </w:p>
    <w:p w14:paraId="342740A5" w14:textId="77777777" w:rsidR="008F5BC9" w:rsidRDefault="009150B2"/>
    <w:sectPr w:rsidR="008F5BC9" w:rsidSect="009364B8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0816" w14:textId="77777777" w:rsidR="009150B2" w:rsidRDefault="009150B2" w:rsidP="00F3416B">
      <w:r>
        <w:separator/>
      </w:r>
    </w:p>
  </w:endnote>
  <w:endnote w:type="continuationSeparator" w:id="0">
    <w:p w14:paraId="460E2A3E" w14:textId="77777777" w:rsidR="009150B2" w:rsidRDefault="009150B2" w:rsidP="00F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468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F839A" w14:textId="77777777" w:rsidR="007D72BE" w:rsidRDefault="00F3416B">
        <w:pPr>
          <w:pStyle w:val="Footer"/>
          <w:jc w:val="right"/>
        </w:pPr>
        <w:r>
          <w:fldChar w:fldCharType="begin"/>
        </w:r>
        <w:r w:rsidR="00071BFB">
          <w:instrText xml:space="preserve"> PAGE   \* MERGEFORMAT </w:instrText>
        </w:r>
        <w:r>
          <w:fldChar w:fldCharType="separate"/>
        </w:r>
        <w:r w:rsidR="009364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0884A3" w14:textId="77777777" w:rsidR="007D72BE" w:rsidRDefault="00915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CA0E" w14:textId="77777777" w:rsidR="009150B2" w:rsidRDefault="009150B2" w:rsidP="00F3416B">
      <w:r>
        <w:separator/>
      </w:r>
    </w:p>
  </w:footnote>
  <w:footnote w:type="continuationSeparator" w:id="0">
    <w:p w14:paraId="2CF3EF71" w14:textId="77777777" w:rsidR="009150B2" w:rsidRDefault="009150B2" w:rsidP="00F3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FB"/>
    <w:rsid w:val="00071BFB"/>
    <w:rsid w:val="0045122B"/>
    <w:rsid w:val="00576548"/>
    <w:rsid w:val="007D013A"/>
    <w:rsid w:val="009150B2"/>
    <w:rsid w:val="009364B8"/>
    <w:rsid w:val="00A65195"/>
    <w:rsid w:val="00F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E70F"/>
  <w15:docId w15:val="{342C6A20-F3F8-4299-85C6-9D12C1E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BFB"/>
    <w:pPr>
      <w:spacing w:after="0" w:line="240" w:lineRule="auto"/>
    </w:pPr>
    <w:rPr>
      <w:rFonts w:ascii="Arial" w:eastAsia="Yu Mincho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BFB"/>
    <w:rPr>
      <w:rFonts w:ascii="Arial" w:eastAsia="Yu Mincho" w:hAnsi="Arial" w:cs="Times New Roman"/>
      <w:sz w:val="20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71BFB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FB"/>
    <w:rPr>
      <w:rFonts w:ascii="Tahoma" w:eastAsia="Yu Mincho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07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Christopher Walton</cp:lastModifiedBy>
  <cp:revision>2</cp:revision>
  <dcterms:created xsi:type="dcterms:W3CDTF">2018-12-17T11:44:00Z</dcterms:created>
  <dcterms:modified xsi:type="dcterms:W3CDTF">2018-12-17T11:44:00Z</dcterms:modified>
</cp:coreProperties>
</file>