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99AEF" w14:textId="77777777" w:rsidR="00945B62" w:rsidRPr="00F02FFC" w:rsidRDefault="003043AB" w:rsidP="00945B6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FFC">
        <w:rPr>
          <w:rFonts w:ascii="Times New Roman" w:hAnsi="Times New Roman" w:cs="Times New Roman"/>
          <w:b/>
          <w:sz w:val="28"/>
          <w:szCs w:val="24"/>
        </w:rPr>
        <w:t xml:space="preserve">Discordant </w:t>
      </w:r>
      <w:proofErr w:type="spellStart"/>
      <w:r w:rsidRPr="00F02FFC">
        <w:rPr>
          <w:rFonts w:ascii="Times New Roman" w:hAnsi="Times New Roman" w:cs="Times New Roman"/>
          <w:b/>
          <w:sz w:val="28"/>
          <w:szCs w:val="24"/>
        </w:rPr>
        <w:t>neurohumoral</w:t>
      </w:r>
      <w:proofErr w:type="spellEnd"/>
      <w:r w:rsidRPr="00F02FFC">
        <w:rPr>
          <w:rFonts w:ascii="Times New Roman" w:hAnsi="Times New Roman" w:cs="Times New Roman"/>
          <w:b/>
          <w:sz w:val="28"/>
          <w:szCs w:val="24"/>
        </w:rPr>
        <w:t xml:space="preserve"> responsiveness to orthostatic </w:t>
      </w:r>
      <w:r w:rsidR="00A6441D" w:rsidRPr="00F02FFC">
        <w:rPr>
          <w:rFonts w:ascii="Times New Roman" w:hAnsi="Times New Roman" w:cs="Times New Roman"/>
          <w:b/>
          <w:sz w:val="28"/>
          <w:szCs w:val="24"/>
        </w:rPr>
        <w:t>s</w:t>
      </w:r>
      <w:r w:rsidRPr="00F02FFC">
        <w:rPr>
          <w:rFonts w:ascii="Times New Roman" w:hAnsi="Times New Roman" w:cs="Times New Roman"/>
          <w:b/>
          <w:sz w:val="28"/>
          <w:szCs w:val="24"/>
        </w:rPr>
        <w:t>tress</w:t>
      </w:r>
      <w:r w:rsidR="0041679D" w:rsidRPr="00F02FFC"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Pr="00F02FFC">
        <w:rPr>
          <w:rFonts w:ascii="Times New Roman" w:hAnsi="Times New Roman" w:cs="Times New Roman"/>
          <w:b/>
          <w:sz w:val="28"/>
          <w:szCs w:val="24"/>
        </w:rPr>
        <w:t xml:space="preserve">n </w:t>
      </w:r>
      <w:proofErr w:type="spellStart"/>
      <w:r w:rsidR="0041679D" w:rsidRPr="00F02FFC">
        <w:rPr>
          <w:rFonts w:ascii="Times New Roman" w:hAnsi="Times New Roman" w:cs="Times New Roman"/>
          <w:b/>
          <w:sz w:val="28"/>
          <w:szCs w:val="24"/>
        </w:rPr>
        <w:t>a</w:t>
      </w:r>
      <w:r w:rsidRPr="00F02FFC">
        <w:rPr>
          <w:rFonts w:ascii="Times New Roman" w:hAnsi="Times New Roman" w:cs="Times New Roman"/>
          <w:b/>
          <w:sz w:val="28"/>
          <w:szCs w:val="24"/>
        </w:rPr>
        <w:t>menorrheic</w:t>
      </w:r>
      <w:proofErr w:type="spellEnd"/>
      <w:r w:rsidRPr="00F02F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679D" w:rsidRPr="00F02FFC">
        <w:rPr>
          <w:rFonts w:ascii="Times New Roman" w:hAnsi="Times New Roman" w:cs="Times New Roman"/>
          <w:b/>
          <w:sz w:val="28"/>
          <w:szCs w:val="24"/>
        </w:rPr>
        <w:t>p</w:t>
      </w:r>
      <w:r w:rsidR="00A6441D" w:rsidRPr="00F02FFC">
        <w:rPr>
          <w:rFonts w:ascii="Times New Roman" w:hAnsi="Times New Roman" w:cs="Times New Roman"/>
          <w:b/>
          <w:sz w:val="28"/>
          <w:szCs w:val="24"/>
        </w:rPr>
        <w:t>hysically active premenopausal w</w:t>
      </w:r>
      <w:r w:rsidRPr="00F02FFC">
        <w:rPr>
          <w:rFonts w:ascii="Times New Roman" w:hAnsi="Times New Roman" w:cs="Times New Roman"/>
          <w:b/>
          <w:sz w:val="28"/>
          <w:szCs w:val="24"/>
        </w:rPr>
        <w:t>omen</w:t>
      </w:r>
    </w:p>
    <w:p w14:paraId="35F9953F" w14:textId="77777777" w:rsidR="00945B62" w:rsidRPr="00904071" w:rsidRDefault="00945B62" w:rsidP="00945B62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DF643C" w14:textId="77777777" w:rsidR="00945B62" w:rsidRPr="00904071" w:rsidRDefault="00945B62" w:rsidP="00945B62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04071">
        <w:rPr>
          <w:rFonts w:ascii="Times New Roman" w:hAnsi="Times New Roman" w:cs="Times New Roman"/>
          <w:bCs/>
          <w:sz w:val="24"/>
          <w:szCs w:val="24"/>
        </w:rPr>
        <w:t>Emma O’Donnell</w:t>
      </w:r>
      <w:r w:rsidRPr="0090407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04071">
        <w:rPr>
          <w:rFonts w:ascii="Times New Roman" w:hAnsi="Times New Roman" w:cs="Times New Roman"/>
          <w:bCs/>
          <w:sz w:val="24"/>
          <w:szCs w:val="24"/>
        </w:rPr>
        <w:t>, Jack M Goodman</w:t>
      </w:r>
      <w:r w:rsidRPr="0090407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,2</w:t>
      </w:r>
      <w:r w:rsidRPr="00904071">
        <w:rPr>
          <w:rFonts w:ascii="Times New Roman" w:hAnsi="Times New Roman" w:cs="Times New Roman"/>
          <w:bCs/>
          <w:sz w:val="24"/>
          <w:szCs w:val="24"/>
        </w:rPr>
        <w:t>, Susanna Mak</w:t>
      </w:r>
      <w:r w:rsidRPr="0090407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040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679D">
        <w:rPr>
          <w:rFonts w:ascii="Times New Roman" w:hAnsi="Times New Roman" w:cs="Times New Roman"/>
          <w:bCs/>
          <w:sz w:val="24"/>
          <w:szCs w:val="24"/>
        </w:rPr>
        <w:t>John S Floras</w:t>
      </w:r>
      <w:r w:rsidR="0041679D" w:rsidRPr="0090407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453B7">
        <w:rPr>
          <w:rFonts w:ascii="Times New Roman" w:hAnsi="Times New Roman" w:cs="Times New Roman"/>
          <w:bCs/>
          <w:sz w:val="24"/>
          <w:szCs w:val="24"/>
          <w:vertAlign w:val="superscript"/>
        </w:rPr>
        <w:t>,3</w:t>
      </w:r>
      <w:r w:rsidR="00416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A3833">
        <w:rPr>
          <w:rFonts w:ascii="Times New Roman" w:hAnsi="Times New Roman" w:cs="Times New Roman"/>
          <w:bCs/>
          <w:sz w:val="24"/>
          <w:szCs w:val="24"/>
        </w:rPr>
        <w:t>Hisa</w:t>
      </w:r>
      <w:proofErr w:type="spellEnd"/>
      <w:r w:rsidR="006A3833">
        <w:rPr>
          <w:rFonts w:ascii="Times New Roman" w:hAnsi="Times New Roman" w:cs="Times New Roman"/>
          <w:bCs/>
          <w:sz w:val="24"/>
          <w:szCs w:val="24"/>
        </w:rPr>
        <w:t xml:space="preserve"> Murai</w:t>
      </w:r>
      <w:r w:rsidR="007453B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6A3833">
        <w:rPr>
          <w:rFonts w:ascii="Times New Roman" w:hAnsi="Times New Roman" w:cs="Times New Roman"/>
          <w:bCs/>
          <w:sz w:val="24"/>
          <w:szCs w:val="24"/>
        </w:rPr>
        <w:t>, Beverley L Morris</w:t>
      </w:r>
      <w:r w:rsidR="007453B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6A3833">
        <w:rPr>
          <w:rFonts w:ascii="Times New Roman" w:hAnsi="Times New Roman" w:cs="Times New Roman"/>
          <w:bCs/>
          <w:sz w:val="24"/>
          <w:szCs w:val="24"/>
        </w:rPr>
        <w:t>,</w:t>
      </w:r>
      <w:r w:rsidR="00416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071">
        <w:rPr>
          <w:rFonts w:ascii="Times New Roman" w:hAnsi="Times New Roman" w:cs="Times New Roman"/>
          <w:bCs/>
          <w:sz w:val="24"/>
          <w:szCs w:val="24"/>
        </w:rPr>
        <w:t>Paula J Harvey</w:t>
      </w:r>
      <w:r w:rsidR="007453B7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14:paraId="0F151D2E" w14:textId="77777777" w:rsidR="00CD41D5" w:rsidRDefault="00CD41D5"/>
    <w:p w14:paraId="380D16D9" w14:textId="77777777" w:rsidR="0041679D" w:rsidRDefault="0041679D">
      <w:pPr>
        <w:rPr>
          <w:rFonts w:ascii="Times New Roman" w:hAnsi="Times New Roman" w:cs="Times New Roman"/>
          <w:noProof/>
          <w:sz w:val="24"/>
          <w:szCs w:val="24"/>
        </w:rPr>
      </w:pPr>
      <w:r w:rsidRPr="009040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4071">
        <w:rPr>
          <w:rFonts w:ascii="Times New Roman" w:hAnsi="Times New Roman" w:cs="Times New Roman"/>
          <w:noProof/>
          <w:sz w:val="24"/>
          <w:szCs w:val="24"/>
        </w:rPr>
        <w:t xml:space="preserve">Department of Exercise Sciences, </w:t>
      </w:r>
      <w:r w:rsidRPr="00904071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904071">
        <w:rPr>
          <w:rFonts w:ascii="Times New Roman" w:hAnsi="Times New Roman" w:cs="Times New Roman"/>
          <w:noProof/>
          <w:sz w:val="24"/>
          <w:szCs w:val="24"/>
        </w:rPr>
        <w:t>Division of C</w:t>
      </w:r>
      <w:r>
        <w:rPr>
          <w:rFonts w:ascii="Times New Roman" w:hAnsi="Times New Roman" w:cs="Times New Roman"/>
          <w:noProof/>
          <w:sz w:val="24"/>
          <w:szCs w:val="24"/>
        </w:rPr>
        <w:t>ardiology at Mount Sinai Hospital</w:t>
      </w:r>
      <w:r w:rsidR="007453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453B7" w:rsidRPr="007453B7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7453B7">
        <w:rPr>
          <w:rFonts w:ascii="Times New Roman" w:hAnsi="Times New Roman" w:cs="Times New Roman"/>
          <w:noProof/>
          <w:sz w:val="24"/>
          <w:szCs w:val="24"/>
        </w:rPr>
        <w:t>Toronto General Hospital</w:t>
      </w:r>
      <w:r w:rsidRPr="009040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and</w:t>
      </w:r>
      <w:r w:rsidRPr="009040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53B7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Pr="00904071">
        <w:rPr>
          <w:rFonts w:ascii="Times New Roman" w:hAnsi="Times New Roman" w:cs="Times New Roman"/>
          <w:noProof/>
          <w:sz w:val="24"/>
          <w:szCs w:val="24"/>
        </w:rPr>
        <w:t xml:space="preserve">Women’s College Hospital, University of Toronto, </w:t>
      </w:r>
      <w:r w:rsidR="00780316">
        <w:rPr>
          <w:rFonts w:ascii="Times New Roman" w:hAnsi="Times New Roman" w:cs="Times New Roman"/>
          <w:noProof/>
          <w:sz w:val="24"/>
          <w:szCs w:val="24"/>
        </w:rPr>
        <w:t xml:space="preserve">Ontario, </w:t>
      </w:r>
      <w:r w:rsidRPr="00904071">
        <w:rPr>
          <w:rFonts w:ascii="Times New Roman" w:hAnsi="Times New Roman" w:cs="Times New Roman"/>
          <w:noProof/>
          <w:sz w:val="24"/>
          <w:szCs w:val="24"/>
        </w:rPr>
        <w:t>Canada.</w:t>
      </w:r>
    </w:p>
    <w:p w14:paraId="693251F4" w14:textId="77777777" w:rsidR="00843891" w:rsidRDefault="00843891">
      <w:pPr>
        <w:rPr>
          <w:rFonts w:ascii="Times New Roman" w:hAnsi="Times New Roman" w:cs="Times New Roman"/>
          <w:noProof/>
          <w:sz w:val="24"/>
          <w:szCs w:val="24"/>
        </w:rPr>
      </w:pPr>
    </w:p>
    <w:p w14:paraId="4A7EF6A6" w14:textId="77777777" w:rsidR="00945B62" w:rsidRDefault="00443982" w:rsidP="00945B62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light of the known modulatory effects of e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strogen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 </w:t>
      </w:r>
      <w:r w:rsidR="00945B62">
        <w:rPr>
          <w:rFonts w:ascii="Times New Roman" w:hAnsi="Times New Roman" w:cs="Times New Roman"/>
          <w:sz w:val="24"/>
          <w:szCs w:val="24"/>
        </w:rPr>
        <w:t xml:space="preserve">control of </w:t>
      </w:r>
      <w:r>
        <w:rPr>
          <w:rFonts w:ascii="Times New Roman" w:hAnsi="Times New Roman" w:cs="Times New Roman"/>
          <w:sz w:val="24"/>
          <w:szCs w:val="24"/>
        </w:rPr>
        <w:t>blood pressure (BP), w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e tested the hypothesis that </w:t>
      </w:r>
      <w:r w:rsidR="00945B62" w:rsidRPr="00904071">
        <w:rPr>
          <w:rFonts w:ascii="Times New Roman" w:hAnsi="Times New Roman" w:cs="Times New Roman"/>
          <w:bCs/>
          <w:sz w:val="24"/>
          <w:szCs w:val="24"/>
        </w:rPr>
        <w:t xml:space="preserve">muscle sympathetic nerve activity (MSNA) and </w:t>
      </w:r>
      <w:r w:rsidR="00945B62">
        <w:rPr>
          <w:rFonts w:ascii="Times New Roman" w:hAnsi="Times New Roman" w:cs="Times New Roman"/>
          <w:bCs/>
          <w:sz w:val="24"/>
          <w:szCs w:val="24"/>
        </w:rPr>
        <w:t xml:space="preserve">serum </w:t>
      </w:r>
      <w:r w:rsidR="00945B62" w:rsidRPr="00904071">
        <w:rPr>
          <w:rFonts w:ascii="Times New Roman" w:hAnsi="Times New Roman" w:cs="Times New Roman"/>
          <w:bCs/>
          <w:sz w:val="24"/>
          <w:szCs w:val="24"/>
        </w:rPr>
        <w:t xml:space="preserve">renin angiotensin aldosterone system (RAAS) </w:t>
      </w:r>
      <w:r w:rsidR="00945B62">
        <w:rPr>
          <w:rFonts w:ascii="Times New Roman" w:hAnsi="Times New Roman" w:cs="Times New Roman"/>
          <w:bCs/>
          <w:sz w:val="24"/>
          <w:szCs w:val="24"/>
        </w:rPr>
        <w:t xml:space="preserve">levels </w:t>
      </w:r>
      <w:r w:rsidR="000066C4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945B62" w:rsidRPr="00904071">
        <w:rPr>
          <w:rFonts w:ascii="Times New Roman" w:hAnsi="Times New Roman" w:cs="Times New Roman"/>
          <w:bCs/>
          <w:sz w:val="24"/>
          <w:szCs w:val="24"/>
        </w:rPr>
        <w:t xml:space="preserve">differ </w:t>
      </w:r>
      <w:r w:rsidR="00A6441D">
        <w:rPr>
          <w:rFonts w:ascii="Times New Roman" w:hAnsi="Times New Roman" w:cs="Times New Roman"/>
          <w:bCs/>
          <w:sz w:val="24"/>
          <w:szCs w:val="24"/>
        </w:rPr>
        <w:t xml:space="preserve">between estrogen deficient </w:t>
      </w:r>
      <w:r>
        <w:rPr>
          <w:rFonts w:ascii="Times New Roman" w:hAnsi="Times New Roman" w:cs="Times New Roman"/>
          <w:bCs/>
          <w:sz w:val="24"/>
          <w:szCs w:val="24"/>
        </w:rPr>
        <w:t>physically active women with functional hypothalamic amenorrhea (</w:t>
      </w:r>
      <w:proofErr w:type="spellStart"/>
      <w:r w:rsidR="00945B62" w:rsidRPr="00904071">
        <w:rPr>
          <w:rFonts w:ascii="Times New Roman" w:hAnsi="Times New Roman" w:cs="Times New Roman"/>
          <w:bCs/>
          <w:sz w:val="24"/>
          <w:szCs w:val="24"/>
        </w:rPr>
        <w:t>ExFHA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45B62" w:rsidRPr="00904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41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4F562F">
        <w:rPr>
          <w:rFonts w:ascii="Times New Roman" w:hAnsi="Times New Roman" w:cs="Times New Roman"/>
          <w:bCs/>
          <w:sz w:val="24"/>
          <w:szCs w:val="24"/>
        </w:rPr>
        <w:t>e</w:t>
      </w:r>
      <w:r w:rsidR="00843891">
        <w:rPr>
          <w:rFonts w:ascii="Times New Roman" w:hAnsi="Times New Roman" w:cs="Times New Roman"/>
          <w:bCs/>
          <w:sz w:val="24"/>
          <w:szCs w:val="24"/>
        </w:rPr>
        <w:t>u</w:t>
      </w:r>
      <w:r w:rsidR="004F562F">
        <w:rPr>
          <w:rFonts w:ascii="Times New Roman" w:hAnsi="Times New Roman" w:cs="Times New Roman"/>
          <w:bCs/>
          <w:sz w:val="24"/>
          <w:szCs w:val="24"/>
        </w:rPr>
        <w:t>menorrheic</w:t>
      </w:r>
      <w:proofErr w:type="spellEnd"/>
      <w:r w:rsidR="00945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B62" w:rsidRPr="00904071">
        <w:rPr>
          <w:rFonts w:ascii="Times New Roman" w:hAnsi="Times New Roman" w:cs="Times New Roman"/>
          <w:bCs/>
          <w:sz w:val="24"/>
          <w:szCs w:val="24"/>
        </w:rPr>
        <w:t xml:space="preserve">estrogen replete </w:t>
      </w:r>
      <w:r w:rsidR="00A6441D">
        <w:rPr>
          <w:rFonts w:ascii="Times New Roman" w:hAnsi="Times New Roman" w:cs="Times New Roman"/>
          <w:bCs/>
          <w:sz w:val="24"/>
          <w:szCs w:val="24"/>
        </w:rPr>
        <w:t>women</w:t>
      </w:r>
      <w:r w:rsidR="00945B62" w:rsidRPr="00904071">
        <w:rPr>
          <w:rFonts w:ascii="Times New Roman" w:hAnsi="Times New Roman" w:cs="Times New Roman"/>
          <w:bCs/>
          <w:sz w:val="24"/>
          <w:szCs w:val="24"/>
        </w:rPr>
        <w:t>.</w:t>
      </w:r>
      <w:r w:rsidR="00945B62" w:rsidRPr="0090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MSNA, </w:t>
      </w:r>
      <w:r w:rsidR="00945B62">
        <w:rPr>
          <w:rFonts w:ascii="Times New Roman" w:hAnsi="Times New Roman" w:cs="Times New Roman"/>
          <w:sz w:val="24"/>
          <w:szCs w:val="24"/>
        </w:rPr>
        <w:t xml:space="preserve">serum </w:t>
      </w:r>
      <w:r w:rsidR="00945B62" w:rsidRPr="00904071">
        <w:rPr>
          <w:rFonts w:ascii="Times New Roman" w:hAnsi="Times New Roman" w:cs="Times New Roman"/>
          <w:sz w:val="24"/>
          <w:szCs w:val="24"/>
        </w:rPr>
        <w:t>RAAS com</w:t>
      </w:r>
      <w:r w:rsidR="00945B62">
        <w:rPr>
          <w:rFonts w:ascii="Times New Roman" w:hAnsi="Times New Roman" w:cs="Times New Roman"/>
          <w:sz w:val="24"/>
          <w:szCs w:val="24"/>
        </w:rPr>
        <w:t>ponents (renin, angiotensin II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and aldosterone), and brachial artery BP (mmHg) were </w:t>
      </w:r>
      <w:r w:rsidR="00843891">
        <w:rPr>
          <w:rFonts w:ascii="Times New Roman" w:hAnsi="Times New Roman" w:cs="Times New Roman"/>
          <w:sz w:val="24"/>
          <w:szCs w:val="24"/>
        </w:rPr>
        <w:t>recorded</w:t>
      </w:r>
      <w:r w:rsidR="00945B62">
        <w:rPr>
          <w:rFonts w:ascii="Times New Roman" w:hAnsi="Times New Roman" w:cs="Times New Roman"/>
          <w:sz w:val="24"/>
          <w:szCs w:val="24"/>
        </w:rPr>
        <w:t xml:space="preserve"> at baseline and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during graded lower body negative pressure (LBNP; -10, -20, and -40mmHg) in </w:t>
      </w:r>
      <w:r w:rsidR="00945B62">
        <w:rPr>
          <w:rFonts w:ascii="Times New Roman" w:hAnsi="Times New Roman" w:cs="Times New Roman"/>
          <w:sz w:val="24"/>
          <w:szCs w:val="24"/>
        </w:rPr>
        <w:t>17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recreationally active </w:t>
      </w:r>
      <w:proofErr w:type="spellStart"/>
      <w:r w:rsidR="00945B62" w:rsidRPr="00904071">
        <w:rPr>
          <w:rFonts w:ascii="Times New Roman" w:hAnsi="Times New Roman" w:cs="Times New Roman"/>
          <w:bCs/>
          <w:sz w:val="24"/>
          <w:szCs w:val="24"/>
        </w:rPr>
        <w:t>eumenorrheic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 women (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ExOv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; </w:t>
      </w:r>
      <w:r w:rsidR="00945B62" w:rsidRPr="00904071">
        <w:rPr>
          <w:rFonts w:ascii="Times New Roman" w:hAnsi="Times New Roman" w:cs="Times New Roman"/>
          <w:color w:val="000000"/>
          <w:sz w:val="24"/>
          <w:szCs w:val="24"/>
        </w:rPr>
        <w:t xml:space="preserve">24±1 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years; body mass index </w:t>
      </w:r>
      <w:r w:rsidR="00945B62" w:rsidRPr="00904071">
        <w:rPr>
          <w:rFonts w:ascii="Times New Roman" w:hAnsi="Times New Roman" w:cs="Times New Roman"/>
          <w:color w:val="000000"/>
          <w:sz w:val="24"/>
          <w:szCs w:val="24"/>
        </w:rPr>
        <w:t>20.9±0.5</w:t>
      </w:r>
      <w:r w:rsidR="00945B62" w:rsidRPr="00904071">
        <w:rPr>
          <w:rFonts w:ascii="Times New Roman" w:hAnsi="Times New Roman" w:cs="Times New Roman"/>
          <w:sz w:val="24"/>
          <w:szCs w:val="24"/>
        </w:rPr>
        <w:t>kg/m</w:t>
      </w:r>
      <w:r w:rsidR="00945B62" w:rsidRPr="009040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mean±SEM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) and </w:t>
      </w:r>
      <w:r w:rsidR="00945B6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ExFHA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 women (</w:t>
      </w:r>
      <w:r w:rsidR="00945B62" w:rsidRPr="00904071">
        <w:rPr>
          <w:rFonts w:ascii="Times New Roman" w:hAnsi="Times New Roman" w:cs="Times New Roman"/>
          <w:color w:val="000000"/>
          <w:sz w:val="24"/>
          <w:szCs w:val="24"/>
        </w:rPr>
        <w:t>25±1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years; </w:t>
      </w:r>
      <w:r w:rsidR="00945B62" w:rsidRPr="00904071">
        <w:rPr>
          <w:rFonts w:ascii="Times New Roman" w:hAnsi="Times New Roman" w:cs="Times New Roman"/>
          <w:color w:val="000000"/>
          <w:sz w:val="24"/>
          <w:szCs w:val="24"/>
        </w:rPr>
        <w:t>20.7±0.7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kg/m</w:t>
      </w:r>
      <w:r w:rsidR="00945B62" w:rsidRPr="009040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). </w:t>
      </w:r>
      <w:r w:rsidR="00945B62">
        <w:rPr>
          <w:rFonts w:ascii="Times New Roman" w:hAnsi="Times New Roman" w:cs="Times New Roman"/>
          <w:sz w:val="24"/>
          <w:szCs w:val="24"/>
        </w:rPr>
        <w:t>At baseline, h</w:t>
      </w:r>
      <w:r w:rsidR="00945B62" w:rsidRPr="00904071">
        <w:rPr>
          <w:rFonts w:ascii="Times New Roman" w:hAnsi="Times New Roman" w:cs="Times New Roman"/>
          <w:sz w:val="24"/>
          <w:szCs w:val="24"/>
        </w:rPr>
        <w:t>eart rate (HR; b/min) and systolic BP (SBP) were lower (</w:t>
      </w:r>
      <w:r w:rsidR="00945B62" w:rsidRPr="0090407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&lt;0.05) in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ExFHA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 (47±2 and 94±2, respectively) compared with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ExOv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 (56±2 and 105±2) women.  </w:t>
      </w:r>
      <w:r w:rsidR="00C45B6C">
        <w:rPr>
          <w:rFonts w:ascii="Times New Roman" w:hAnsi="Times New Roman" w:cs="Times New Roman"/>
          <w:sz w:val="24"/>
          <w:szCs w:val="24"/>
        </w:rPr>
        <w:t xml:space="preserve">Baseline </w:t>
      </w:r>
      <w:r w:rsidR="00945B62" w:rsidRPr="00904071">
        <w:rPr>
          <w:rFonts w:ascii="Times New Roman" w:hAnsi="Times New Roman" w:cs="Times New Roman"/>
          <w:sz w:val="24"/>
          <w:szCs w:val="24"/>
        </w:rPr>
        <w:t>MSNA, RAAS components, and mean arterial BP (MAP) were similar (</w:t>
      </w:r>
      <w:r w:rsidR="00945B62" w:rsidRPr="0090407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&gt;0.05) between the groups.  </w:t>
      </w:r>
      <w:r w:rsidR="00945B62">
        <w:rPr>
          <w:rFonts w:ascii="Times New Roman" w:hAnsi="Times New Roman" w:cs="Times New Roman"/>
          <w:sz w:val="24"/>
          <w:szCs w:val="24"/>
        </w:rPr>
        <w:t xml:space="preserve">In response to graded LBNP, </w:t>
      </w:r>
      <w:r w:rsidR="00945B62" w:rsidRPr="00904071">
        <w:rPr>
          <w:rFonts w:ascii="Times New Roman" w:hAnsi="Times New Roman" w:cs="Times New Roman"/>
          <w:sz w:val="24"/>
          <w:szCs w:val="24"/>
        </w:rPr>
        <w:t>HR was increased (</w:t>
      </w:r>
      <w:r w:rsidR="00945B62" w:rsidRPr="008B294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>&lt;0.05) and SBP decreased (</w:t>
      </w:r>
      <w:r w:rsidR="00945B62" w:rsidRPr="008B294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>&lt;0.05) in both groups, but responses were lower (</w:t>
      </w:r>
      <w:r w:rsidR="00945B62" w:rsidRPr="0090407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&lt;0.05) in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ExFHA</w:t>
      </w:r>
      <w:proofErr w:type="spellEnd"/>
      <w:r w:rsidR="00FE1C54">
        <w:rPr>
          <w:rFonts w:ascii="Times New Roman" w:hAnsi="Times New Roman" w:cs="Times New Roman"/>
          <w:sz w:val="24"/>
          <w:szCs w:val="24"/>
        </w:rPr>
        <w:t xml:space="preserve"> women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.  MSNA </w:t>
      </w:r>
      <w:r w:rsidR="00945B62">
        <w:rPr>
          <w:rFonts w:ascii="Times New Roman" w:hAnsi="Times New Roman" w:cs="Times New Roman"/>
          <w:sz w:val="24"/>
          <w:szCs w:val="24"/>
        </w:rPr>
        <w:t>(</w:t>
      </w:r>
      <w:r w:rsidR="00945B62" w:rsidRPr="00904071">
        <w:rPr>
          <w:rFonts w:ascii="Times New Roman" w:hAnsi="Times New Roman" w:cs="Times New Roman"/>
          <w:sz w:val="24"/>
          <w:szCs w:val="24"/>
        </w:rPr>
        <w:t>bursts/100 heart beats</w:t>
      </w:r>
      <w:r w:rsidR="00945B62">
        <w:rPr>
          <w:rFonts w:ascii="Times New Roman" w:hAnsi="Times New Roman" w:cs="Times New Roman"/>
          <w:sz w:val="24"/>
          <w:szCs w:val="24"/>
        </w:rPr>
        <w:t>)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increased in both groups, but responses were greater (</w:t>
      </w:r>
      <w:r w:rsidR="00945B62" w:rsidRPr="0090407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&lt;0.05) in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ExFHA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 </w:t>
      </w:r>
      <w:r w:rsidR="006A3833">
        <w:rPr>
          <w:rFonts w:ascii="Times New Roman" w:hAnsi="Times New Roman" w:cs="Times New Roman"/>
          <w:sz w:val="24"/>
          <w:szCs w:val="24"/>
        </w:rPr>
        <w:t xml:space="preserve">than </w:t>
      </w:r>
      <w:proofErr w:type="spellStart"/>
      <w:r w:rsidR="006A3833">
        <w:rPr>
          <w:rFonts w:ascii="Times New Roman" w:hAnsi="Times New Roman" w:cs="Times New Roman"/>
          <w:sz w:val="24"/>
          <w:szCs w:val="24"/>
        </w:rPr>
        <w:t>ExOv</w:t>
      </w:r>
      <w:proofErr w:type="spellEnd"/>
      <w:r w:rsidR="006A3833">
        <w:rPr>
          <w:rFonts w:ascii="Times New Roman" w:hAnsi="Times New Roman" w:cs="Times New Roman"/>
          <w:sz w:val="24"/>
          <w:szCs w:val="24"/>
        </w:rPr>
        <w:t xml:space="preserve"> 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women </w:t>
      </w:r>
      <w:r w:rsidR="00945B62">
        <w:rPr>
          <w:rFonts w:ascii="Times New Roman" w:hAnsi="Times New Roman" w:cs="Times New Roman"/>
          <w:sz w:val="24"/>
          <w:szCs w:val="24"/>
        </w:rPr>
        <w:t xml:space="preserve">at -20 and -40 mmHg </w:t>
      </w:r>
      <w:r w:rsidR="00945B62" w:rsidRPr="00904071">
        <w:rPr>
          <w:rFonts w:ascii="Times New Roman" w:hAnsi="Times New Roman" w:cs="Times New Roman"/>
          <w:sz w:val="24"/>
          <w:szCs w:val="24"/>
        </w:rPr>
        <w:t>(</w:t>
      </w:r>
      <w:r w:rsidR="00945B62">
        <w:rPr>
          <w:rFonts w:ascii="Times New Roman" w:hAnsi="Times New Roman" w:cs="Times New Roman"/>
          <w:sz w:val="24"/>
          <w:szCs w:val="24"/>
        </w:rPr>
        <w:t>37</w:t>
      </w:r>
      <w:r w:rsidR="00945B62" w:rsidRPr="00904071">
        <w:rPr>
          <w:rFonts w:ascii="Times New Roman" w:hAnsi="Times New Roman" w:cs="Times New Roman"/>
          <w:sz w:val="24"/>
          <w:szCs w:val="24"/>
        </w:rPr>
        <w:t>±4</w:t>
      </w:r>
      <w:r w:rsidR="00945B62">
        <w:rPr>
          <w:rFonts w:ascii="Times New Roman" w:hAnsi="Times New Roman" w:cs="Times New Roman"/>
          <w:sz w:val="24"/>
          <w:szCs w:val="24"/>
        </w:rPr>
        <w:t xml:space="preserve"> vs. 22</w:t>
      </w:r>
      <w:r w:rsidR="00945B62" w:rsidRPr="00904071">
        <w:rPr>
          <w:rFonts w:ascii="Times New Roman" w:hAnsi="Times New Roman" w:cs="Times New Roman"/>
          <w:sz w:val="24"/>
          <w:szCs w:val="24"/>
        </w:rPr>
        <w:t>±4</w:t>
      </w:r>
      <w:r w:rsidR="00945B62">
        <w:rPr>
          <w:rFonts w:ascii="Times New Roman" w:hAnsi="Times New Roman" w:cs="Times New Roman"/>
          <w:sz w:val="24"/>
          <w:szCs w:val="24"/>
        </w:rPr>
        <w:t xml:space="preserve">; 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45±4 </w:t>
      </w:r>
      <w:r w:rsidR="00945B62">
        <w:rPr>
          <w:rFonts w:ascii="Times New Roman" w:hAnsi="Times New Roman" w:cs="Times New Roman"/>
          <w:sz w:val="24"/>
          <w:szCs w:val="24"/>
        </w:rPr>
        <w:t xml:space="preserve">vs. </w:t>
      </w:r>
      <w:r w:rsidR="00945B62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945B62" w:rsidRPr="00904071">
        <w:rPr>
          <w:rFonts w:ascii="Times New Roman" w:hAnsi="Times New Roman" w:cs="Times New Roman"/>
          <w:sz w:val="24"/>
          <w:szCs w:val="24"/>
        </w:rPr>
        <w:t>±4</w:t>
      </w:r>
      <w:r w:rsidR="00945B62">
        <w:rPr>
          <w:rFonts w:ascii="Times New Roman" w:hAnsi="Times New Roman" w:cs="Times New Roman"/>
          <w:sz w:val="24"/>
          <w:szCs w:val="24"/>
        </w:rPr>
        <w:t>, respectively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).  </w:t>
      </w:r>
      <w:r w:rsidR="00945B62">
        <w:rPr>
          <w:rFonts w:ascii="Times New Roman" w:hAnsi="Times New Roman" w:cs="Times New Roman"/>
          <w:sz w:val="24"/>
          <w:szCs w:val="24"/>
        </w:rPr>
        <w:t xml:space="preserve">LBNP elicited increases </w:t>
      </w:r>
      <w:r w:rsidR="00945B62" w:rsidRPr="00904071">
        <w:rPr>
          <w:rFonts w:ascii="Times New Roman" w:hAnsi="Times New Roman" w:cs="Times New Roman"/>
          <w:sz w:val="24"/>
          <w:szCs w:val="24"/>
        </w:rPr>
        <w:t>(</w:t>
      </w:r>
      <w:r w:rsidR="00945B62" w:rsidRPr="0090407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>&lt;0.05)</w:t>
      </w:r>
      <w:r w:rsidR="00945B62">
        <w:rPr>
          <w:rFonts w:ascii="Times New Roman" w:hAnsi="Times New Roman" w:cs="Times New Roman"/>
          <w:sz w:val="24"/>
          <w:szCs w:val="24"/>
        </w:rPr>
        <w:t xml:space="preserve"> in </w:t>
      </w:r>
      <w:r w:rsidR="004F562F">
        <w:rPr>
          <w:rFonts w:ascii="Times New Roman" w:hAnsi="Times New Roman" w:cs="Times New Roman"/>
          <w:sz w:val="24"/>
          <w:szCs w:val="24"/>
        </w:rPr>
        <w:t>all RAAS components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ExOv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 xml:space="preserve">, but not </w:t>
      </w:r>
      <w:proofErr w:type="spellStart"/>
      <w:r w:rsidR="00945B62" w:rsidRPr="00904071">
        <w:rPr>
          <w:rFonts w:ascii="Times New Roman" w:hAnsi="Times New Roman" w:cs="Times New Roman"/>
          <w:sz w:val="24"/>
          <w:szCs w:val="24"/>
        </w:rPr>
        <w:t>ExFHA</w:t>
      </w:r>
      <w:proofErr w:type="spellEnd"/>
      <w:r w:rsidR="00945B62" w:rsidRPr="00904071">
        <w:rPr>
          <w:rFonts w:ascii="Times New Roman" w:hAnsi="Times New Roman" w:cs="Times New Roman"/>
          <w:sz w:val="24"/>
          <w:szCs w:val="24"/>
        </w:rPr>
        <w:t>, women (</w:t>
      </w:r>
      <w:r w:rsidR="00945B62" w:rsidRPr="00904071">
        <w:rPr>
          <w:rFonts w:ascii="Times New Roman" w:hAnsi="Times New Roman" w:cs="Times New Roman"/>
          <w:i/>
          <w:sz w:val="24"/>
          <w:szCs w:val="24"/>
        </w:rPr>
        <w:t>p</w:t>
      </w:r>
      <w:r w:rsidR="00945B62" w:rsidRPr="00904071">
        <w:rPr>
          <w:rFonts w:ascii="Times New Roman" w:hAnsi="Times New Roman" w:cs="Times New Roman"/>
          <w:sz w:val="24"/>
          <w:szCs w:val="24"/>
        </w:rPr>
        <w:t>&gt;0.05).  In conclusion, these findings suggest that</w:t>
      </w:r>
      <w:r w:rsidR="007E2098" w:rsidRPr="007E2098">
        <w:rPr>
          <w:rFonts w:ascii="Times New Roman" w:hAnsi="Times New Roman" w:cs="Times New Roman"/>
          <w:sz w:val="24"/>
          <w:szCs w:val="24"/>
        </w:rPr>
        <w:t xml:space="preserve"> </w:t>
      </w:r>
      <w:r w:rsidR="007E209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E2098">
        <w:rPr>
          <w:rFonts w:ascii="Times New Roman" w:hAnsi="Times New Roman" w:cs="Times New Roman"/>
          <w:sz w:val="24"/>
          <w:szCs w:val="24"/>
        </w:rPr>
        <w:t>hypoestrogenic</w:t>
      </w:r>
      <w:proofErr w:type="spellEnd"/>
      <w:r w:rsidR="007E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98">
        <w:rPr>
          <w:rFonts w:ascii="Times New Roman" w:hAnsi="Times New Roman" w:cs="Times New Roman"/>
          <w:sz w:val="24"/>
          <w:szCs w:val="24"/>
        </w:rPr>
        <w:t>ExFHA</w:t>
      </w:r>
      <w:proofErr w:type="spellEnd"/>
      <w:r w:rsidR="007E2098">
        <w:rPr>
          <w:rFonts w:ascii="Times New Roman" w:hAnsi="Times New Roman" w:cs="Times New Roman"/>
          <w:sz w:val="24"/>
          <w:szCs w:val="24"/>
        </w:rPr>
        <w:t xml:space="preserve"> women</w:t>
      </w:r>
      <w:r w:rsidR="00945B62">
        <w:rPr>
          <w:rFonts w:ascii="Times New Roman" w:hAnsi="Times New Roman" w:cs="Times New Roman"/>
          <w:sz w:val="24"/>
          <w:szCs w:val="24"/>
        </w:rPr>
        <w:t xml:space="preserve">, </w:t>
      </w:r>
      <w:r w:rsidR="00945B62" w:rsidRPr="00904071">
        <w:rPr>
          <w:rFonts w:ascii="Times New Roman" w:hAnsi="Times New Roman" w:cs="Times New Roman"/>
          <w:sz w:val="24"/>
          <w:szCs w:val="24"/>
        </w:rPr>
        <w:t>sympathetic nerve activity</w:t>
      </w:r>
      <w:r w:rsidR="00945B62">
        <w:rPr>
          <w:rFonts w:ascii="Times New Roman" w:hAnsi="Times New Roman" w:cs="Times New Roman"/>
          <w:sz w:val="24"/>
          <w:szCs w:val="24"/>
        </w:rPr>
        <w:t>,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</w:t>
      </w:r>
      <w:r w:rsidR="00945B62">
        <w:rPr>
          <w:rFonts w:ascii="Times New Roman" w:hAnsi="Times New Roman" w:cs="Times New Roman"/>
          <w:sz w:val="24"/>
          <w:szCs w:val="24"/>
        </w:rPr>
        <w:t xml:space="preserve">but not </w:t>
      </w:r>
      <w:r w:rsidR="007A11D4">
        <w:rPr>
          <w:rFonts w:ascii="Times New Roman" w:hAnsi="Times New Roman" w:cs="Times New Roman"/>
          <w:sz w:val="24"/>
          <w:szCs w:val="24"/>
        </w:rPr>
        <w:t xml:space="preserve">the </w:t>
      </w:r>
      <w:r w:rsidR="00945B62">
        <w:rPr>
          <w:rFonts w:ascii="Times New Roman" w:hAnsi="Times New Roman" w:cs="Times New Roman"/>
          <w:sz w:val="24"/>
          <w:szCs w:val="24"/>
        </w:rPr>
        <w:t xml:space="preserve">RAAS, </w:t>
      </w:r>
      <w:r w:rsidR="00945B62" w:rsidRPr="00904071">
        <w:rPr>
          <w:rFonts w:ascii="Times New Roman" w:hAnsi="Times New Roman" w:cs="Times New Roman"/>
          <w:sz w:val="24"/>
          <w:szCs w:val="24"/>
        </w:rPr>
        <w:t>defend</w:t>
      </w:r>
      <w:r w:rsidR="00945B62">
        <w:rPr>
          <w:rFonts w:ascii="Times New Roman" w:hAnsi="Times New Roman" w:cs="Times New Roman"/>
          <w:sz w:val="24"/>
          <w:szCs w:val="24"/>
        </w:rPr>
        <w:t xml:space="preserve">s 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arterial BP </w:t>
      </w:r>
      <w:r w:rsidR="00945B62">
        <w:rPr>
          <w:rFonts w:ascii="Times New Roman" w:hAnsi="Times New Roman" w:cs="Times New Roman"/>
          <w:sz w:val="24"/>
          <w:szCs w:val="24"/>
        </w:rPr>
        <w:t>during</w:t>
      </w:r>
      <w:r w:rsidR="00945B62" w:rsidRPr="00904071">
        <w:rPr>
          <w:rFonts w:ascii="Times New Roman" w:hAnsi="Times New Roman" w:cs="Times New Roman"/>
          <w:sz w:val="24"/>
          <w:szCs w:val="24"/>
        </w:rPr>
        <w:t xml:space="preserve"> orthostatic stress. </w:t>
      </w:r>
    </w:p>
    <w:p w14:paraId="03C9258F" w14:textId="77777777" w:rsidR="00C85B54" w:rsidRDefault="00C85B54" w:rsidP="00945B62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6B29DF6" w14:textId="77777777" w:rsidR="00C85B54" w:rsidRDefault="00C85B54" w:rsidP="00C85B5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Theme="minorHAnsi" w:hAnsi="Lucida Sans Unicode" w:cs="Lucida Sans Unicode"/>
          <w:color w:val="0E0E0E"/>
          <w:sz w:val="26"/>
          <w:szCs w:val="26"/>
          <w:lang w:val="en-US" w:eastAsia="en-US"/>
        </w:rPr>
      </w:pPr>
      <w:r>
        <w:rPr>
          <w:rFonts w:ascii="Lucida Sans Unicode" w:eastAsiaTheme="minorHAnsi" w:hAnsi="Lucida Sans Unicode" w:cs="Lucida Sans Unicode"/>
          <w:color w:val="0E0E0E"/>
          <w:sz w:val="26"/>
          <w:szCs w:val="26"/>
          <w:lang w:val="en-US" w:eastAsia="en-US"/>
        </w:rPr>
        <w:t xml:space="preserve">Discordant </w:t>
      </w:r>
      <w:proofErr w:type="spellStart"/>
      <w:r>
        <w:rPr>
          <w:rFonts w:ascii="Lucida Sans Unicode" w:eastAsiaTheme="minorHAnsi" w:hAnsi="Lucida Sans Unicode" w:cs="Lucida Sans Unicode"/>
          <w:color w:val="0E0E0E"/>
          <w:sz w:val="26"/>
          <w:szCs w:val="26"/>
          <w:lang w:val="en-US" w:eastAsia="en-US"/>
        </w:rPr>
        <w:t>neurohumoral</w:t>
      </w:r>
      <w:proofErr w:type="spellEnd"/>
      <w:r>
        <w:rPr>
          <w:rFonts w:ascii="Lucida Sans Unicode" w:eastAsiaTheme="minorHAnsi" w:hAnsi="Lucida Sans Unicode" w:cs="Lucida Sans Unicode"/>
          <w:color w:val="0E0E0E"/>
          <w:sz w:val="26"/>
          <w:szCs w:val="26"/>
          <w:lang w:val="en-US" w:eastAsia="en-US"/>
        </w:rPr>
        <w:t xml:space="preserve"> responsiveness to orthostatic stress in </w:t>
      </w:r>
      <w:proofErr w:type="spellStart"/>
      <w:r>
        <w:rPr>
          <w:rFonts w:ascii="Lucida Sans Unicode" w:eastAsiaTheme="minorHAnsi" w:hAnsi="Lucida Sans Unicode" w:cs="Lucida Sans Unicode"/>
          <w:color w:val="A62011"/>
          <w:sz w:val="26"/>
          <w:szCs w:val="26"/>
          <w:lang w:val="en-US" w:eastAsia="en-US"/>
        </w:rPr>
        <w:t>amenorrheic</w:t>
      </w:r>
      <w:proofErr w:type="spellEnd"/>
      <w:r>
        <w:rPr>
          <w:rFonts w:ascii="Lucida Sans Unicode" w:eastAsiaTheme="minorHAnsi" w:hAnsi="Lucida Sans Unicode" w:cs="Lucida Sans Unicode"/>
          <w:color w:val="0E0E0E"/>
          <w:sz w:val="26"/>
          <w:szCs w:val="26"/>
          <w:lang w:val="en-US" w:eastAsia="en-US"/>
        </w:rPr>
        <w:t xml:space="preserve"> physically active premenopausal women (858.4)</w:t>
      </w:r>
    </w:p>
    <w:p w14:paraId="1D62DD5B" w14:textId="77777777" w:rsidR="00C85B54" w:rsidRDefault="00C85B54" w:rsidP="00C85B5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Theme="minorHAnsi" w:hAnsi="Lucida Sans Unicode" w:cs="Lucida Sans Unicode"/>
          <w:color w:val="1A1A1A"/>
          <w:sz w:val="26"/>
          <w:szCs w:val="26"/>
          <w:lang w:val="en-US" w:eastAsia="en-US"/>
        </w:rPr>
      </w:pPr>
      <w:r>
        <w:rPr>
          <w:rFonts w:ascii="Lucida Sans Unicode" w:eastAsiaTheme="minorHAnsi" w:hAnsi="Lucida Sans Unicode" w:cs="Lucida Sans Unicode"/>
          <w:color w:val="1A1A1A"/>
          <w:sz w:val="26"/>
          <w:szCs w:val="26"/>
          <w:lang w:val="en-US" w:eastAsia="en-US"/>
        </w:rPr>
        <w:t>FASEB J April 2014 28:858.4</w:t>
      </w:r>
    </w:p>
    <w:p w14:paraId="74D2B09D" w14:textId="77777777" w:rsidR="00C85B54" w:rsidRDefault="00C85B54" w:rsidP="00945B62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CE7EF4" w14:textId="77777777" w:rsidR="00945B62" w:rsidRDefault="00945B62"/>
    <w:sectPr w:rsidR="00945B62" w:rsidSect="00CD4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5B62"/>
    <w:rsid w:val="000066C4"/>
    <w:rsid w:val="000136E6"/>
    <w:rsid w:val="003043AB"/>
    <w:rsid w:val="004013DB"/>
    <w:rsid w:val="0041679D"/>
    <w:rsid w:val="00443982"/>
    <w:rsid w:val="004F562F"/>
    <w:rsid w:val="006A3833"/>
    <w:rsid w:val="007453B7"/>
    <w:rsid w:val="00780316"/>
    <w:rsid w:val="0079154D"/>
    <w:rsid w:val="007A11D4"/>
    <w:rsid w:val="007D6F02"/>
    <w:rsid w:val="007E2098"/>
    <w:rsid w:val="00843891"/>
    <w:rsid w:val="008B2941"/>
    <w:rsid w:val="00945B62"/>
    <w:rsid w:val="00A6441D"/>
    <w:rsid w:val="00A66D77"/>
    <w:rsid w:val="00AA02D9"/>
    <w:rsid w:val="00BA7CB9"/>
    <w:rsid w:val="00C45B6C"/>
    <w:rsid w:val="00C85B54"/>
    <w:rsid w:val="00CD41D5"/>
    <w:rsid w:val="00E0492E"/>
    <w:rsid w:val="00F02FFC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58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62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B3D3-5BC2-FB47-9F15-6D5B46BA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Emma's New Account</dc:creator>
  <cp:lastModifiedBy>Emma O'Donnell</cp:lastModifiedBy>
  <cp:revision>4</cp:revision>
  <dcterms:created xsi:type="dcterms:W3CDTF">2014-02-20T20:22:00Z</dcterms:created>
  <dcterms:modified xsi:type="dcterms:W3CDTF">2015-02-23T19:43:00Z</dcterms:modified>
</cp:coreProperties>
</file>