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F6840" w14:textId="3AB988D8" w:rsidR="00D0352E" w:rsidRPr="00A35CEB" w:rsidRDefault="00D0352E" w:rsidP="00001B2F">
      <w:pPr>
        <w:spacing w:after="0" w:line="480" w:lineRule="auto"/>
        <w:jc w:val="center"/>
        <w:rPr>
          <w:rFonts w:ascii="Times New Roman" w:hAnsi="Times New Roman" w:cs="Times New Roman"/>
          <w:b/>
          <w:bCs/>
        </w:rPr>
      </w:pPr>
      <w:bookmarkStart w:id="0" w:name="_GoBack"/>
      <w:bookmarkEnd w:id="0"/>
      <w:r w:rsidRPr="00A35CEB">
        <w:rPr>
          <w:rFonts w:ascii="Times New Roman" w:hAnsi="Times New Roman" w:cs="Times New Roman"/>
          <w:b/>
          <w:bCs/>
        </w:rPr>
        <w:t>Supplem</w:t>
      </w:r>
      <w:r w:rsidR="00001B2F" w:rsidRPr="00A35CEB">
        <w:rPr>
          <w:rFonts w:ascii="Times New Roman" w:hAnsi="Times New Roman" w:cs="Times New Roman"/>
          <w:b/>
          <w:bCs/>
        </w:rPr>
        <w:t>en</w:t>
      </w:r>
      <w:r w:rsidRPr="00A35CEB">
        <w:rPr>
          <w:rFonts w:ascii="Times New Roman" w:hAnsi="Times New Roman" w:cs="Times New Roman"/>
          <w:b/>
          <w:bCs/>
        </w:rPr>
        <w:t>tary materials</w:t>
      </w:r>
    </w:p>
    <w:p w14:paraId="12ED371C" w14:textId="5EF060D9" w:rsidR="003A44DE" w:rsidRPr="00A35CEB" w:rsidRDefault="00FA69EB" w:rsidP="00DA47A4">
      <w:pPr>
        <w:spacing w:after="0" w:line="480" w:lineRule="auto"/>
        <w:rPr>
          <w:rFonts w:ascii="Times New Roman" w:hAnsi="Times New Roman" w:cs="Times New Roman"/>
          <w:b/>
          <w:bCs/>
        </w:rPr>
      </w:pPr>
      <w:r w:rsidRPr="00A35CEB">
        <w:rPr>
          <w:rFonts w:ascii="Times New Roman" w:hAnsi="Times New Roman" w:cs="Times New Roman"/>
          <w:b/>
          <w:bCs/>
        </w:rPr>
        <w:t xml:space="preserve">Unconditional means models </w:t>
      </w:r>
      <w:r w:rsidR="00705657" w:rsidRPr="00A35CEB">
        <w:rPr>
          <w:rFonts w:ascii="Times New Roman" w:hAnsi="Times New Roman" w:cs="Times New Roman"/>
          <w:b/>
          <w:bCs/>
        </w:rPr>
        <w:t>(Study 1)</w:t>
      </w:r>
    </w:p>
    <w:p w14:paraId="7BF0B1A4" w14:textId="7B44B1D1" w:rsidR="003A44DE" w:rsidRPr="00A35CEB" w:rsidRDefault="003A44DE" w:rsidP="0077194C">
      <w:pPr>
        <w:spacing w:after="0" w:line="480" w:lineRule="auto"/>
        <w:ind w:firstLine="720"/>
        <w:rPr>
          <w:rFonts w:ascii="Times New Roman" w:hAnsi="Times New Roman" w:cs="Times New Roman"/>
        </w:rPr>
      </w:pPr>
      <w:r w:rsidRPr="00A35CEB">
        <w:rPr>
          <w:rFonts w:ascii="Times New Roman" w:hAnsi="Times New Roman" w:cs="Times New Roman"/>
        </w:rPr>
        <w:t xml:space="preserve">The unconditional means models (see Table </w:t>
      </w:r>
      <w:r w:rsidR="00A020B0" w:rsidRPr="00A35CEB">
        <w:rPr>
          <w:rFonts w:ascii="Times New Roman" w:hAnsi="Times New Roman" w:cs="Times New Roman"/>
        </w:rPr>
        <w:t>S1</w:t>
      </w:r>
      <w:r w:rsidRPr="00A35CEB">
        <w:rPr>
          <w:rFonts w:ascii="Times New Roman" w:hAnsi="Times New Roman" w:cs="Times New Roman"/>
        </w:rPr>
        <w:t>, models 1 and 5) indicated that approximately half the variance in strength of desire was attributable to differences across participants (51%) and half to within-person fluctuation (49%). The variance in goal value was attributed somewhat more to differences across participants (60%) than within-person variation (40%).</w:t>
      </w:r>
    </w:p>
    <w:p w14:paraId="1233FE52" w14:textId="77777777" w:rsidR="0077194C" w:rsidRPr="00A35CEB" w:rsidRDefault="0077194C" w:rsidP="00FA69EB">
      <w:pPr>
        <w:spacing w:after="0" w:line="480" w:lineRule="auto"/>
        <w:rPr>
          <w:rFonts w:ascii="Times New Roman" w:hAnsi="Times New Roman" w:cs="Times New Roman"/>
          <w:b/>
          <w:bCs/>
        </w:rPr>
      </w:pPr>
      <w:r w:rsidRPr="00A35CEB">
        <w:rPr>
          <w:rFonts w:ascii="Times New Roman" w:hAnsi="Times New Roman" w:cs="Times New Roman"/>
          <w:b/>
          <w:bCs/>
        </w:rPr>
        <w:t>The temporal pattern of the temptation to stop and goal strength.</w:t>
      </w:r>
    </w:p>
    <w:p w14:paraId="6FB043A3" w14:textId="3D6B1D6F" w:rsidR="0077194C" w:rsidRPr="00A35CEB" w:rsidRDefault="0077194C" w:rsidP="0077194C">
      <w:pPr>
        <w:spacing w:after="0" w:line="480" w:lineRule="auto"/>
        <w:rPr>
          <w:rFonts w:ascii="Times New Roman" w:hAnsi="Times New Roman" w:cs="Times New Roman"/>
          <w:highlight w:val="yellow"/>
        </w:rPr>
      </w:pPr>
      <w:r w:rsidRPr="00A35CEB">
        <w:rPr>
          <w:rFonts w:ascii="Times New Roman" w:hAnsi="Times New Roman" w:cs="Times New Roman"/>
        </w:rPr>
        <w:tab/>
        <w:t xml:space="preserve">Results from the unconditional growth models can be seen in Table </w:t>
      </w:r>
      <w:r w:rsidR="00783F01" w:rsidRPr="00A35CEB">
        <w:rPr>
          <w:rFonts w:ascii="Times New Roman" w:hAnsi="Times New Roman" w:cs="Times New Roman"/>
        </w:rPr>
        <w:t>S1</w:t>
      </w:r>
      <w:r w:rsidRPr="00A35CEB">
        <w:rPr>
          <w:rFonts w:ascii="Times New Roman" w:hAnsi="Times New Roman" w:cs="Times New Roman"/>
        </w:rPr>
        <w:t xml:space="preserve">. Sequentially adding linear (model 2), quadratic (model 3), and cubic (model 4) parameters led to a final model for desire strength which best described a cubic function. Plotting the equation (see Figure </w:t>
      </w:r>
      <w:r w:rsidR="00A020B0" w:rsidRPr="00A35CEB">
        <w:rPr>
          <w:rFonts w:ascii="Times New Roman" w:hAnsi="Times New Roman" w:cs="Times New Roman"/>
        </w:rPr>
        <w:t>S</w:t>
      </w:r>
      <w:r w:rsidRPr="00A35CEB">
        <w:rPr>
          <w:rFonts w:ascii="Times New Roman" w:hAnsi="Times New Roman" w:cs="Times New Roman"/>
        </w:rPr>
        <w:t xml:space="preserve">1) revealed that participants’ strength of desire began low and increased as the trial progressed. The rate of increase slowed across most of the trial, but then began to increase again as the trial neared its completion. Significant random effects indicated that the intercept, linear and quadratic rates of change varied across participants, but not the cubic rate of change. </w:t>
      </w:r>
    </w:p>
    <w:p w14:paraId="581FB8BA" w14:textId="3B133713" w:rsidR="0077194C" w:rsidRPr="00A35CEB" w:rsidRDefault="0077194C" w:rsidP="0077194C">
      <w:pPr>
        <w:spacing w:after="0" w:line="480" w:lineRule="auto"/>
        <w:ind w:firstLine="720"/>
        <w:rPr>
          <w:rFonts w:ascii="Times New Roman" w:hAnsi="Times New Roman" w:cs="Times New Roman"/>
        </w:rPr>
      </w:pPr>
      <w:r w:rsidRPr="00A35CEB">
        <w:rPr>
          <w:rFonts w:ascii="Times New Roman" w:hAnsi="Times New Roman" w:cs="Times New Roman"/>
        </w:rPr>
        <w:t xml:space="preserve">The analysis also suggested a final model for goal strength that best described a cubic function (see models 6, 7, and 8). The cubic term was not statistically significant; however, it was retained in the final model because the variance of the cubic term (as well as the linear and quadratic terms) varied across participants. Figure </w:t>
      </w:r>
      <w:r w:rsidR="00BF6026" w:rsidRPr="00A35CEB">
        <w:rPr>
          <w:rFonts w:ascii="Times New Roman" w:hAnsi="Times New Roman" w:cs="Times New Roman"/>
        </w:rPr>
        <w:t>S</w:t>
      </w:r>
      <w:r w:rsidRPr="00A35CEB">
        <w:rPr>
          <w:rFonts w:ascii="Times New Roman" w:hAnsi="Times New Roman" w:cs="Times New Roman"/>
        </w:rPr>
        <w:t>1 shows that participants’ performance goal strength began high but decreased as the trial progressed. The rate of decrease slowed across most of the trial. Figure 1 shows an increase in goal strength as the trial neared its completion but, as noted above, this was not statistically significant.</w:t>
      </w:r>
    </w:p>
    <w:p w14:paraId="7F51420D" w14:textId="77777777" w:rsidR="00BF6026" w:rsidRPr="00A35CEB" w:rsidRDefault="00BF6026" w:rsidP="00705657">
      <w:pPr>
        <w:spacing w:after="0" w:line="480" w:lineRule="auto"/>
        <w:rPr>
          <w:rFonts w:ascii="Times New Roman" w:hAnsi="Times New Roman" w:cs="Times New Roman"/>
          <w:b/>
          <w:bCs/>
        </w:rPr>
      </w:pPr>
    </w:p>
    <w:p w14:paraId="02427E0B" w14:textId="77777777" w:rsidR="00BF6026" w:rsidRPr="00A35CEB" w:rsidRDefault="00BF6026" w:rsidP="00705657">
      <w:pPr>
        <w:spacing w:after="0" w:line="480" w:lineRule="auto"/>
        <w:rPr>
          <w:rFonts w:ascii="Times New Roman" w:hAnsi="Times New Roman" w:cs="Times New Roman"/>
          <w:b/>
          <w:bCs/>
        </w:rPr>
      </w:pPr>
    </w:p>
    <w:p w14:paraId="73289670" w14:textId="1C96CBA2" w:rsidR="00705657" w:rsidRPr="00A35CEB" w:rsidRDefault="00705657" w:rsidP="00705657">
      <w:pPr>
        <w:spacing w:after="0" w:line="480" w:lineRule="auto"/>
        <w:rPr>
          <w:rFonts w:ascii="Times New Roman" w:hAnsi="Times New Roman" w:cs="Times New Roman"/>
          <w:b/>
          <w:bCs/>
        </w:rPr>
      </w:pPr>
      <w:r w:rsidRPr="00A35CEB">
        <w:rPr>
          <w:rFonts w:ascii="Times New Roman" w:hAnsi="Times New Roman" w:cs="Times New Roman"/>
          <w:b/>
          <w:bCs/>
        </w:rPr>
        <w:lastRenderedPageBreak/>
        <w:t>A measure of frustration</w:t>
      </w:r>
      <w:r w:rsidR="00BF6026" w:rsidRPr="00A35CEB">
        <w:rPr>
          <w:rFonts w:ascii="Times New Roman" w:hAnsi="Times New Roman" w:cs="Times New Roman"/>
          <w:b/>
          <w:bCs/>
        </w:rPr>
        <w:t xml:space="preserve"> in Study 2</w:t>
      </w:r>
    </w:p>
    <w:p w14:paraId="7720440A" w14:textId="7D70C142" w:rsidR="00705657" w:rsidRPr="00A35CEB" w:rsidRDefault="00705657" w:rsidP="00705657">
      <w:pPr>
        <w:spacing w:after="0" w:line="480" w:lineRule="auto"/>
        <w:ind w:firstLine="720"/>
        <w:rPr>
          <w:rFonts w:ascii="Times New Roman" w:hAnsi="Times New Roman" w:cs="Times New Roman"/>
        </w:rPr>
      </w:pPr>
      <w:r w:rsidRPr="00A35CEB">
        <w:rPr>
          <w:rFonts w:ascii="Times New Roman" w:hAnsi="Times New Roman" w:cs="Times New Roman"/>
        </w:rPr>
        <w:t xml:space="preserve">A separate component of </w:t>
      </w:r>
      <w:r w:rsidR="00BF6026" w:rsidRPr="00A35CEB">
        <w:rPr>
          <w:rFonts w:ascii="Times New Roman" w:hAnsi="Times New Roman" w:cs="Times New Roman"/>
        </w:rPr>
        <w:t xml:space="preserve">Study 2 </w:t>
      </w:r>
      <w:r w:rsidRPr="00A35CEB">
        <w:rPr>
          <w:rFonts w:ascii="Times New Roman" w:hAnsi="Times New Roman" w:cs="Times New Roman"/>
        </w:rPr>
        <w:t xml:space="preserve">examined whether autonomous motivation was negatively associated with frustration following a disruption to goal pursuit. To achieve this, halfway through the cycling trial in Study 2, participants </w:t>
      </w:r>
      <w:r w:rsidRPr="00A35CEB">
        <w:rPr>
          <w:rFonts w:ascii="Times New Roman" w:eastAsia="Calibri" w:hAnsi="Times New Roman" w:cs="Times New Roman"/>
        </w:rPr>
        <w:t>were informed that the aim was now to work at a higher intensity than originally requested.</w:t>
      </w:r>
      <w:r w:rsidRPr="00A35CEB">
        <w:rPr>
          <w:rFonts w:ascii="Times New Roman" w:hAnsi="Times New Roman" w:cs="Times New Roman"/>
        </w:rPr>
        <w:t xml:space="preserve"> A measure of frustration was taken at the end of the trial.</w:t>
      </w:r>
    </w:p>
    <w:p w14:paraId="2BDF2F7E" w14:textId="77777777" w:rsidR="00705657" w:rsidRPr="00A35CEB" w:rsidRDefault="00705657" w:rsidP="00705657">
      <w:pPr>
        <w:spacing w:after="0" w:line="480" w:lineRule="auto"/>
        <w:ind w:firstLine="720"/>
        <w:rPr>
          <w:rFonts w:ascii="Times New Roman" w:hAnsi="Times New Roman" w:cs="Times New Roman"/>
        </w:rPr>
      </w:pPr>
      <w:r w:rsidRPr="00A35CEB">
        <w:rPr>
          <w:rFonts w:ascii="Times New Roman" w:hAnsi="Times New Roman" w:cs="Times New Roman"/>
        </w:rPr>
        <w:t>Autonomous motivation was negatively correlated with the amount of frustration experienced after a disruption (</w:t>
      </w:r>
      <w:r w:rsidRPr="00A35CEB">
        <w:rPr>
          <w:rFonts w:ascii="Times New Roman" w:hAnsi="Times New Roman" w:cs="Times New Roman"/>
          <w:i/>
          <w:iCs/>
        </w:rPr>
        <w:t>r</w:t>
      </w:r>
      <w:r w:rsidRPr="00A35CEB">
        <w:rPr>
          <w:rFonts w:ascii="Times New Roman" w:hAnsi="Times New Roman" w:cs="Times New Roman"/>
        </w:rPr>
        <w:t xml:space="preserve"> = -.42, </w:t>
      </w:r>
      <w:r w:rsidRPr="00A35CEB">
        <w:rPr>
          <w:rFonts w:ascii="Times New Roman" w:hAnsi="Times New Roman" w:cs="Times New Roman"/>
          <w:i/>
          <w:iCs/>
        </w:rPr>
        <w:t>p</w:t>
      </w:r>
      <w:r w:rsidRPr="00A35CEB">
        <w:rPr>
          <w:rFonts w:ascii="Times New Roman" w:hAnsi="Times New Roman" w:cs="Times New Roman"/>
        </w:rPr>
        <w:t xml:space="preserve"> = .01). However, a subsequent linear regression demonstrated that the relationship between autonomous motivation and frustration became non-significant (β = -.14, </w:t>
      </w:r>
      <w:r w:rsidRPr="00A35CEB">
        <w:rPr>
          <w:rFonts w:ascii="Times New Roman" w:hAnsi="Times New Roman" w:cs="Times New Roman"/>
          <w:i/>
          <w:iCs/>
        </w:rPr>
        <w:t>p</w:t>
      </w:r>
      <w:r w:rsidRPr="00A35CEB">
        <w:rPr>
          <w:rFonts w:ascii="Times New Roman" w:hAnsi="Times New Roman" w:cs="Times New Roman"/>
        </w:rPr>
        <w:t xml:space="preserve"> = .42), when controlling for trial performance (β = -.49, </w:t>
      </w:r>
      <w:r w:rsidRPr="00A35CEB">
        <w:rPr>
          <w:rFonts w:ascii="Times New Roman" w:hAnsi="Times New Roman" w:cs="Times New Roman"/>
          <w:i/>
          <w:iCs/>
        </w:rPr>
        <w:t>p</w:t>
      </w:r>
      <w:r w:rsidRPr="00A35CEB">
        <w:rPr>
          <w:rFonts w:ascii="Times New Roman" w:hAnsi="Times New Roman" w:cs="Times New Roman"/>
        </w:rPr>
        <w:t xml:space="preserve"> = .01).</w:t>
      </w:r>
    </w:p>
    <w:p w14:paraId="2D7DC0CE" w14:textId="2C2DB1FE" w:rsidR="00705657" w:rsidRPr="00A35CEB" w:rsidRDefault="00705657" w:rsidP="00705657">
      <w:pPr>
        <w:spacing w:after="0" w:line="480" w:lineRule="auto"/>
        <w:ind w:firstLine="720"/>
        <w:rPr>
          <w:rFonts w:ascii="Times New Roman" w:hAnsi="Times New Roman" w:cs="Times New Roman"/>
        </w:rPr>
      </w:pPr>
      <w:r w:rsidRPr="00A35CEB">
        <w:rPr>
          <w:rFonts w:ascii="Times New Roman" w:hAnsi="Times New Roman" w:cs="Times New Roman"/>
        </w:rPr>
        <w:t>This latter finding may imply that participants were reporting frustration about their overall performance, rather than the unexpected change in difficulty as intended.</w:t>
      </w:r>
    </w:p>
    <w:p w14:paraId="1AA2758A" w14:textId="77777777" w:rsidR="002F52E0" w:rsidRPr="00A35CEB" w:rsidRDefault="002F52E0" w:rsidP="002F52E0">
      <w:pPr>
        <w:spacing w:after="0" w:line="480" w:lineRule="auto"/>
        <w:rPr>
          <w:rFonts w:ascii="Times New Roman" w:hAnsi="Times New Roman" w:cs="Times New Roman"/>
        </w:rPr>
      </w:pPr>
    </w:p>
    <w:p w14:paraId="4E45E4E2" w14:textId="7C87CA49" w:rsidR="009E6265" w:rsidRPr="00A35CEB" w:rsidRDefault="009E6265" w:rsidP="009E6265">
      <w:pPr>
        <w:spacing w:after="0" w:line="480" w:lineRule="auto"/>
        <w:rPr>
          <w:rFonts w:ascii="Times New Roman" w:hAnsi="Times New Roman" w:cs="Times New Roman"/>
        </w:rPr>
      </w:pPr>
      <w:r w:rsidRPr="00A35CEB">
        <w:rPr>
          <w:rFonts w:ascii="Times New Roman" w:hAnsi="Times New Roman" w:cs="Times New Roman"/>
        </w:rPr>
        <w:t xml:space="preserve">Figure </w:t>
      </w:r>
      <w:r w:rsidR="00F61F71" w:rsidRPr="00A35CEB">
        <w:rPr>
          <w:rFonts w:ascii="Times New Roman" w:hAnsi="Times New Roman" w:cs="Times New Roman"/>
        </w:rPr>
        <w:t>S</w:t>
      </w:r>
      <w:r w:rsidRPr="00A35CEB">
        <w:rPr>
          <w:rFonts w:ascii="Times New Roman" w:hAnsi="Times New Roman" w:cs="Times New Roman"/>
        </w:rPr>
        <w:t xml:space="preserve">1: </w:t>
      </w:r>
      <w:r w:rsidRPr="00A35CEB">
        <w:rPr>
          <w:rFonts w:ascii="Times New Roman" w:hAnsi="Times New Roman" w:cs="Times New Roman"/>
          <w:i/>
          <w:iCs/>
        </w:rPr>
        <w:t xml:space="preserve">Temporal trajectories of temptation and performance goal value during the </w:t>
      </w:r>
      <w:r w:rsidR="00381EAB" w:rsidRPr="00A35CEB">
        <w:rPr>
          <w:rFonts w:ascii="Times New Roman" w:hAnsi="Times New Roman" w:cs="Times New Roman"/>
          <w:i/>
          <w:iCs/>
        </w:rPr>
        <w:t xml:space="preserve">Study 1 </w:t>
      </w:r>
      <w:r w:rsidRPr="00A35CEB">
        <w:rPr>
          <w:rFonts w:ascii="Times New Roman" w:hAnsi="Times New Roman" w:cs="Times New Roman"/>
          <w:i/>
          <w:iCs/>
        </w:rPr>
        <w:t>cycling trial</w:t>
      </w:r>
    </w:p>
    <w:p w14:paraId="16A5737A" w14:textId="50F02F94" w:rsidR="005916F8" w:rsidRPr="00A35CEB" w:rsidRDefault="005916F8" w:rsidP="002F52E0">
      <w:pPr>
        <w:spacing w:after="0" w:line="480" w:lineRule="auto"/>
        <w:rPr>
          <w:rFonts w:ascii="Times New Roman" w:hAnsi="Times New Roman" w:cs="Times New Roman"/>
        </w:rPr>
      </w:pPr>
    </w:p>
    <w:p w14:paraId="52CC30B0" w14:textId="295E3129" w:rsidR="00495BB0" w:rsidRPr="00A35CEB" w:rsidRDefault="00990EA3" w:rsidP="002F52E0">
      <w:pPr>
        <w:spacing w:after="0" w:line="480" w:lineRule="auto"/>
        <w:rPr>
          <w:rFonts w:ascii="Times New Roman" w:hAnsi="Times New Roman" w:cs="Times New Roman"/>
        </w:rPr>
        <w:sectPr w:rsidR="00495BB0" w:rsidRPr="00A35CEB" w:rsidSect="002F52E0">
          <w:pgSz w:w="11906" w:h="16838"/>
          <w:pgMar w:top="1440" w:right="1440" w:bottom="1440" w:left="1440" w:header="709" w:footer="709" w:gutter="0"/>
          <w:lnNumType w:countBy="1" w:restart="continuous"/>
          <w:cols w:space="708"/>
          <w:docGrid w:linePitch="360"/>
        </w:sectPr>
      </w:pPr>
      <w:r w:rsidRPr="00A35CE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7BCA96C" wp14:editId="1CD868CB">
                <wp:simplePos x="0" y="0"/>
                <wp:positionH relativeFrom="column">
                  <wp:posOffset>-986947</wp:posOffset>
                </wp:positionH>
                <wp:positionV relativeFrom="paragraph">
                  <wp:posOffset>682782</wp:posOffset>
                </wp:positionV>
                <wp:extent cx="2011045" cy="404815"/>
                <wp:effectExtent l="0" t="0" r="0" b="0"/>
                <wp:wrapNone/>
                <wp:docPr id="2" name="TextBox 1">
                  <a:extLst xmlns:a="http://schemas.openxmlformats.org/drawingml/2006/main">
                    <a:ext uri="{FF2B5EF4-FFF2-40B4-BE49-F238E27FC236}">
                      <a16:creationId xmlns:a16="http://schemas.microsoft.com/office/drawing/2014/main" id="{208FDB99-128D-4540-B2BE-820A6A41B38D}"/>
                    </a:ext>
                  </a:extLst>
                </wp:docPr>
                <wp:cNvGraphicFramePr/>
                <a:graphic xmlns:a="http://schemas.openxmlformats.org/drawingml/2006/main">
                  <a:graphicData uri="http://schemas.microsoft.com/office/word/2010/wordprocessingShape">
                    <wps:wsp>
                      <wps:cNvSpPr txBox="1"/>
                      <wps:spPr>
                        <a:xfrm rot="16200000">
                          <a:off x="0" y="0"/>
                          <a:ext cx="2011045" cy="404815"/>
                        </a:xfrm>
                        <a:prstGeom prst="rect">
                          <a:avLst/>
                        </a:prstGeom>
                        <a:noFill/>
                      </wps:spPr>
                      <wps:txbx>
                        <w:txbxContent>
                          <w:p w14:paraId="4E310DB8" w14:textId="3F10DCEB" w:rsidR="00465B49" w:rsidRPr="00B94CBA" w:rsidRDefault="00990EA3" w:rsidP="00465B49">
                            <w:pPr>
                              <w:rPr>
                                <w:rFonts w:ascii="Times New Roman" w:hAnsi="Times New Roman" w:cs="Times New Roman"/>
                              </w:rPr>
                            </w:pPr>
                            <w:r>
                              <w:rPr>
                                <w:rFonts w:ascii="Times New Roman" w:hAnsi="Times New Roman" w:cs="Times New Roman"/>
                                <w:color w:val="000000" w:themeColor="text1"/>
                                <w:kern w:val="24"/>
                              </w:rPr>
                              <w:t>Temptation</w:t>
                            </w:r>
                            <w:r w:rsidR="00465B49" w:rsidRPr="00B94CBA">
                              <w:rPr>
                                <w:rFonts w:ascii="Times New Roman" w:hAnsi="Times New Roman" w:cs="Times New Roman"/>
                                <w:color w:val="000000" w:themeColor="text1"/>
                                <w:kern w:val="24"/>
                              </w:rPr>
                              <w:t>/Goal Strength</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7BCA96C" id="_x0000_t202" coordsize="21600,21600" o:spt="202" path="m,l,21600r21600,l21600,xe">
                <v:stroke joinstyle="miter"/>
                <v:path gradientshapeok="t" o:connecttype="rect"/>
              </v:shapetype>
              <v:shape id="TextBox 1" o:spid="_x0000_s1026" type="#_x0000_t202" style="position:absolute;margin-left:-77.7pt;margin-top:53.75pt;width:158.35pt;height:31.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" filled="f" stroked="f">
                <v:textbox>
                  <w:txbxContent>
                    <w:p w14:paraId="4E310DB8" w14:textId="3F10DCEB" w:rsidR="00465B49" w:rsidRPr="00B94CBA" w:rsidRDefault="00990EA3" w:rsidP="00465B49">
                      <w:pPr>
                        <w:rPr>
                          <w:rFonts w:ascii="Times New Roman" w:hAnsi="Times New Roman" w:cs="Times New Roman"/>
                        </w:rPr>
                      </w:pPr>
                      <w:r>
                        <w:rPr>
                          <w:rFonts w:ascii="Times New Roman" w:hAnsi="Times New Roman" w:cs="Times New Roman"/>
                          <w:color w:val="000000" w:themeColor="text1"/>
                          <w:kern w:val="24"/>
                        </w:rPr>
                        <w:t>Temptation</w:t>
                      </w:r>
                      <w:r w:rsidR="00465B49" w:rsidRPr="00B94CBA">
                        <w:rPr>
                          <w:rFonts w:ascii="Times New Roman" w:hAnsi="Times New Roman" w:cs="Times New Roman"/>
                          <w:color w:val="000000" w:themeColor="text1"/>
                          <w:kern w:val="24"/>
                        </w:rPr>
                        <w:t>/Goal Strength</w:t>
                      </w:r>
                    </w:p>
                  </w:txbxContent>
                </v:textbox>
              </v:shape>
            </w:pict>
          </mc:Fallback>
        </mc:AlternateContent>
      </w:r>
      <w:r w:rsidR="00465B49" w:rsidRPr="00A35CE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7F153E6" wp14:editId="52D8A734">
                <wp:simplePos x="0" y="0"/>
                <wp:positionH relativeFrom="column">
                  <wp:posOffset>2418716</wp:posOffset>
                </wp:positionH>
                <wp:positionV relativeFrom="paragraph">
                  <wp:posOffset>2038667</wp:posOffset>
                </wp:positionV>
                <wp:extent cx="1165860" cy="368935"/>
                <wp:effectExtent l="0" t="0" r="0" b="0"/>
                <wp:wrapNone/>
                <wp:docPr id="3" name="TextBox 2">
                  <a:extLst xmlns:a="http://schemas.openxmlformats.org/drawingml/2006/main">
                    <a:ext uri="{FF2B5EF4-FFF2-40B4-BE49-F238E27FC236}">
                      <a16:creationId xmlns:a16="http://schemas.microsoft.com/office/drawing/2014/main" id="{16321FC8-AEAB-4749-AB5B-A7833FDAC646}"/>
                    </a:ext>
                  </a:extLst>
                </wp:docPr>
                <wp:cNvGraphicFramePr/>
                <a:graphic xmlns:a="http://schemas.openxmlformats.org/drawingml/2006/main">
                  <a:graphicData uri="http://schemas.microsoft.com/office/word/2010/wordprocessingShape">
                    <wps:wsp>
                      <wps:cNvSpPr txBox="1"/>
                      <wps:spPr>
                        <a:xfrm>
                          <a:off x="0" y="0"/>
                          <a:ext cx="1165860" cy="368935"/>
                        </a:xfrm>
                        <a:prstGeom prst="rect">
                          <a:avLst/>
                        </a:prstGeom>
                        <a:noFill/>
                      </wps:spPr>
                      <wps:txbx>
                        <w:txbxContent>
                          <w:p w14:paraId="4A4A7618" w14:textId="77777777" w:rsidR="00465B49" w:rsidRPr="00B94CBA" w:rsidRDefault="00465B49" w:rsidP="00465B49">
                            <w:pPr>
                              <w:rPr>
                                <w:rFonts w:ascii="Times New Roman" w:hAnsi="Times New Roman" w:cs="Times New Roman"/>
                              </w:rPr>
                            </w:pPr>
                            <w:r w:rsidRPr="00B94CBA">
                              <w:rPr>
                                <w:rFonts w:ascii="Times New Roman" w:hAnsi="Times New Roman" w:cs="Times New Roman"/>
                                <w:color w:val="000000" w:themeColor="text1"/>
                                <w:kern w:val="24"/>
                              </w:rPr>
                              <w:t>Time (minutes)</w:t>
                            </w:r>
                          </w:p>
                        </w:txbxContent>
                      </wps:txbx>
                      <wps:bodyPr wrap="square" rtlCol="0">
                        <a:spAutoFit/>
                      </wps:bodyPr>
                    </wps:wsp>
                  </a:graphicData>
                </a:graphic>
                <wp14:sizeRelH relativeFrom="margin">
                  <wp14:pctWidth>0</wp14:pctWidth>
                </wp14:sizeRelH>
              </wp:anchor>
            </w:drawing>
          </mc:Choice>
          <mc:Fallback>
            <w:pict>
              <v:shape w14:anchorId="77F153E6" id="TextBox 2" o:spid="_x0000_s1027" type="#_x0000_t202" style="position:absolute;margin-left:190.45pt;margin-top:160.5pt;width:91.8pt;height:29.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" filled="f" stroked="f">
                <v:textbox style="mso-fit-shape-to-text:t">
                  <w:txbxContent>
                    <w:p w14:paraId="4A4A7618" w14:textId="77777777" w:rsidR="00465B49" w:rsidRPr="00B94CBA" w:rsidRDefault="00465B49" w:rsidP="00465B49">
                      <w:pPr>
                        <w:rPr>
                          <w:rFonts w:ascii="Times New Roman" w:hAnsi="Times New Roman" w:cs="Times New Roman"/>
                        </w:rPr>
                      </w:pPr>
                      <w:r w:rsidRPr="00B94CBA">
                        <w:rPr>
                          <w:rFonts w:ascii="Times New Roman" w:hAnsi="Times New Roman" w:cs="Times New Roman"/>
                          <w:color w:val="000000" w:themeColor="text1"/>
                          <w:kern w:val="24"/>
                        </w:rPr>
                        <w:t>Time (minutes)</w:t>
                      </w:r>
                    </w:p>
                  </w:txbxContent>
                </v:textbox>
              </v:shape>
            </w:pict>
          </mc:Fallback>
        </mc:AlternateContent>
      </w:r>
      <w:r w:rsidR="00495BB0" w:rsidRPr="00A35CEB">
        <w:rPr>
          <w:noProof/>
        </w:rPr>
        <w:drawing>
          <wp:inline distT="0" distB="0" distL="0" distR="0" wp14:anchorId="3D58D275" wp14:editId="7F6ACB8C">
            <wp:extent cx="5731510" cy="2371725"/>
            <wp:effectExtent l="0" t="0" r="2540" b="9525"/>
            <wp:docPr id="1" name="Chart 1">
              <a:extLst xmlns:a="http://schemas.openxmlformats.org/drawingml/2006/main">
                <a:ext uri="{FF2B5EF4-FFF2-40B4-BE49-F238E27FC236}">
                  <a16:creationId xmlns:a16="http://schemas.microsoft.com/office/drawing/2014/main" id="{08AED141-061C-43EF-917C-FB91EE5B6A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E2B474D" w14:textId="01EE7398" w:rsidR="00351E73" w:rsidRPr="00A35CEB" w:rsidRDefault="00351E73" w:rsidP="00351E73">
      <w:pPr>
        <w:spacing w:after="0" w:line="480" w:lineRule="auto"/>
        <w:rPr>
          <w:rFonts w:ascii="Times New Roman" w:hAnsi="Times New Roman" w:cs="Times New Roman"/>
        </w:rPr>
      </w:pPr>
      <w:r w:rsidRPr="00A35CEB">
        <w:rPr>
          <w:rFonts w:ascii="Times New Roman" w:hAnsi="Times New Roman" w:cs="Times New Roman"/>
        </w:rPr>
        <w:lastRenderedPageBreak/>
        <w:t xml:space="preserve">Table </w:t>
      </w:r>
      <w:r w:rsidR="00FA69EB" w:rsidRPr="00A35CEB">
        <w:rPr>
          <w:rFonts w:ascii="Times New Roman" w:hAnsi="Times New Roman" w:cs="Times New Roman"/>
        </w:rPr>
        <w:t>S1</w:t>
      </w:r>
    </w:p>
    <w:p w14:paraId="5D5B589F" w14:textId="61E7299D" w:rsidR="00351E73" w:rsidRPr="00A35CEB" w:rsidRDefault="00351E73" w:rsidP="00351E73">
      <w:pPr>
        <w:spacing w:after="0" w:line="480" w:lineRule="auto"/>
        <w:rPr>
          <w:rFonts w:ascii="Times New Roman" w:hAnsi="Times New Roman" w:cs="Times New Roman"/>
          <w:i/>
          <w:iCs/>
        </w:rPr>
      </w:pPr>
      <w:r w:rsidRPr="00A35CEB">
        <w:rPr>
          <w:rFonts w:ascii="Times New Roman" w:hAnsi="Times New Roman" w:cs="Times New Roman"/>
          <w:i/>
          <w:iCs/>
        </w:rPr>
        <w:t>Unstandardized estimates from models describing initial values and change in temptation to reduce effort and performance goal value</w:t>
      </w:r>
    </w:p>
    <w:tbl>
      <w:tblPr>
        <w:tblStyle w:val="TableGrid"/>
        <w:tblW w:w="14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677"/>
        <w:gridCol w:w="1398"/>
        <w:gridCol w:w="1544"/>
        <w:gridCol w:w="1605"/>
        <w:gridCol w:w="1431"/>
        <w:gridCol w:w="1542"/>
        <w:gridCol w:w="1459"/>
        <w:gridCol w:w="1535"/>
      </w:tblGrid>
      <w:tr w:rsidR="00A35CEB" w:rsidRPr="00A35CEB" w14:paraId="3F7CF69D" w14:textId="77777777" w:rsidTr="00951AB7">
        <w:tc>
          <w:tcPr>
            <w:tcW w:w="1838" w:type="dxa"/>
            <w:tcBorders>
              <w:top w:val="single" w:sz="4" w:space="0" w:color="auto"/>
              <w:bottom w:val="single" w:sz="4" w:space="0" w:color="auto"/>
            </w:tcBorders>
          </w:tcPr>
          <w:p w14:paraId="1463AB26" w14:textId="77777777" w:rsidR="00351E73" w:rsidRPr="00A35CEB" w:rsidRDefault="00351E73" w:rsidP="00951AB7">
            <w:pPr>
              <w:spacing w:line="480" w:lineRule="auto"/>
              <w:rPr>
                <w:rFonts w:ascii="Times New Roman" w:hAnsi="Times New Roman" w:cs="Times New Roman"/>
              </w:rPr>
            </w:pPr>
          </w:p>
        </w:tc>
        <w:tc>
          <w:tcPr>
            <w:tcW w:w="6224" w:type="dxa"/>
            <w:gridSpan w:val="4"/>
            <w:tcBorders>
              <w:top w:val="single" w:sz="4" w:space="0" w:color="auto"/>
              <w:bottom w:val="single" w:sz="4" w:space="0" w:color="auto"/>
            </w:tcBorders>
          </w:tcPr>
          <w:p w14:paraId="4EA98D0C" w14:textId="40BCD467" w:rsidR="00351E73" w:rsidRPr="00A35CEB" w:rsidRDefault="00351E73" w:rsidP="00951AB7">
            <w:pPr>
              <w:spacing w:line="480" w:lineRule="auto"/>
              <w:jc w:val="center"/>
              <w:rPr>
                <w:rFonts w:ascii="Times New Roman" w:hAnsi="Times New Roman" w:cs="Times New Roman"/>
              </w:rPr>
            </w:pPr>
            <w:r w:rsidRPr="00A35CEB">
              <w:rPr>
                <w:rFonts w:ascii="Times New Roman" w:hAnsi="Times New Roman" w:cs="Times New Roman"/>
              </w:rPr>
              <w:t>Temptation to reduce effort</w:t>
            </w:r>
          </w:p>
        </w:tc>
        <w:tc>
          <w:tcPr>
            <w:tcW w:w="5967" w:type="dxa"/>
            <w:gridSpan w:val="4"/>
            <w:tcBorders>
              <w:top w:val="single" w:sz="4" w:space="0" w:color="auto"/>
              <w:bottom w:val="single" w:sz="4" w:space="0" w:color="auto"/>
            </w:tcBorders>
          </w:tcPr>
          <w:p w14:paraId="5994E0B2" w14:textId="77777777" w:rsidR="00351E73" w:rsidRPr="00A35CEB" w:rsidRDefault="00351E73" w:rsidP="00951AB7">
            <w:pPr>
              <w:spacing w:line="480" w:lineRule="auto"/>
              <w:jc w:val="center"/>
              <w:rPr>
                <w:rFonts w:ascii="Times New Roman" w:hAnsi="Times New Roman" w:cs="Times New Roman"/>
              </w:rPr>
            </w:pPr>
            <w:r w:rsidRPr="00A35CEB">
              <w:rPr>
                <w:rFonts w:ascii="Times New Roman" w:hAnsi="Times New Roman" w:cs="Times New Roman"/>
              </w:rPr>
              <w:t>Performance goal value</w:t>
            </w:r>
          </w:p>
        </w:tc>
      </w:tr>
      <w:tr w:rsidR="00A35CEB" w:rsidRPr="00A35CEB" w14:paraId="1FE48CFA" w14:textId="77777777" w:rsidTr="00951AB7">
        <w:tc>
          <w:tcPr>
            <w:tcW w:w="1838" w:type="dxa"/>
            <w:tcBorders>
              <w:top w:val="single" w:sz="4" w:space="0" w:color="auto"/>
            </w:tcBorders>
          </w:tcPr>
          <w:p w14:paraId="380DB8BB" w14:textId="77777777" w:rsidR="00351E73" w:rsidRPr="00A35CEB" w:rsidRDefault="00351E73" w:rsidP="00951AB7">
            <w:pPr>
              <w:spacing w:line="480" w:lineRule="auto"/>
              <w:rPr>
                <w:rFonts w:ascii="Times New Roman" w:hAnsi="Times New Roman" w:cs="Times New Roman"/>
                <w:i/>
                <w:iCs/>
              </w:rPr>
            </w:pPr>
            <w:r w:rsidRPr="00A35CEB">
              <w:rPr>
                <w:rFonts w:ascii="Times New Roman" w:hAnsi="Times New Roman" w:cs="Times New Roman"/>
                <w:i/>
                <w:iCs/>
              </w:rPr>
              <w:t>Fixed effects: b</w:t>
            </w:r>
            <w:r w:rsidRPr="00A35CEB">
              <w:rPr>
                <w:rFonts w:ascii="Times New Roman" w:hAnsi="Times New Roman" w:cs="Times New Roman"/>
              </w:rPr>
              <w:t>(</w:t>
            </w:r>
            <w:r w:rsidRPr="00A35CEB">
              <w:rPr>
                <w:rFonts w:ascii="Times New Roman" w:hAnsi="Times New Roman" w:cs="Times New Roman"/>
                <w:i/>
                <w:iCs/>
              </w:rPr>
              <w:t>SE</w:t>
            </w:r>
            <w:r w:rsidRPr="00A35CEB">
              <w:rPr>
                <w:rFonts w:ascii="Times New Roman" w:hAnsi="Times New Roman" w:cs="Times New Roman"/>
              </w:rPr>
              <w:t>)</w:t>
            </w:r>
          </w:p>
        </w:tc>
        <w:tc>
          <w:tcPr>
            <w:tcW w:w="1677" w:type="dxa"/>
            <w:tcBorders>
              <w:top w:val="single" w:sz="4" w:space="0" w:color="auto"/>
              <w:bottom w:val="single" w:sz="4" w:space="0" w:color="auto"/>
            </w:tcBorders>
          </w:tcPr>
          <w:p w14:paraId="0174B3A8" w14:textId="77777777" w:rsidR="00351E73" w:rsidRPr="00A35CEB" w:rsidRDefault="00351E73" w:rsidP="00951AB7">
            <w:pPr>
              <w:spacing w:line="480" w:lineRule="auto"/>
              <w:jc w:val="center"/>
              <w:rPr>
                <w:rFonts w:ascii="Times New Roman" w:hAnsi="Times New Roman" w:cs="Times New Roman"/>
              </w:rPr>
            </w:pPr>
            <w:r w:rsidRPr="00A35CEB">
              <w:rPr>
                <w:rFonts w:ascii="Times New Roman" w:hAnsi="Times New Roman" w:cs="Times New Roman"/>
              </w:rPr>
              <w:t>Unconditional means</w:t>
            </w:r>
          </w:p>
          <w:p w14:paraId="751CDFB6" w14:textId="77777777" w:rsidR="00351E73" w:rsidRPr="00A35CEB" w:rsidRDefault="00351E73" w:rsidP="00951AB7">
            <w:pPr>
              <w:spacing w:line="480" w:lineRule="auto"/>
              <w:jc w:val="center"/>
              <w:rPr>
                <w:rFonts w:ascii="Times New Roman" w:hAnsi="Times New Roman" w:cs="Times New Roman"/>
              </w:rPr>
            </w:pPr>
            <w:r w:rsidRPr="00A35CEB">
              <w:rPr>
                <w:rFonts w:ascii="Times New Roman" w:hAnsi="Times New Roman" w:cs="Times New Roman"/>
              </w:rPr>
              <w:t>(model 1)</w:t>
            </w:r>
          </w:p>
        </w:tc>
        <w:tc>
          <w:tcPr>
            <w:tcW w:w="1398" w:type="dxa"/>
            <w:tcBorders>
              <w:top w:val="single" w:sz="4" w:space="0" w:color="auto"/>
              <w:bottom w:val="single" w:sz="4" w:space="0" w:color="auto"/>
            </w:tcBorders>
          </w:tcPr>
          <w:p w14:paraId="6FBF4559" w14:textId="77777777" w:rsidR="00351E73" w:rsidRPr="00A35CEB" w:rsidRDefault="00351E73" w:rsidP="00951AB7">
            <w:pPr>
              <w:spacing w:line="480" w:lineRule="auto"/>
              <w:jc w:val="center"/>
              <w:rPr>
                <w:rFonts w:ascii="Times New Roman" w:hAnsi="Times New Roman" w:cs="Times New Roman"/>
              </w:rPr>
            </w:pPr>
            <w:r w:rsidRPr="00A35CEB">
              <w:rPr>
                <w:rFonts w:ascii="Times New Roman" w:hAnsi="Times New Roman" w:cs="Times New Roman"/>
              </w:rPr>
              <w:t>Linear change (model 2)</w:t>
            </w:r>
          </w:p>
        </w:tc>
        <w:tc>
          <w:tcPr>
            <w:tcW w:w="1544" w:type="dxa"/>
            <w:tcBorders>
              <w:top w:val="single" w:sz="4" w:space="0" w:color="auto"/>
              <w:bottom w:val="single" w:sz="4" w:space="0" w:color="auto"/>
            </w:tcBorders>
          </w:tcPr>
          <w:p w14:paraId="17D452DB" w14:textId="77777777" w:rsidR="00351E73" w:rsidRPr="00A35CEB" w:rsidRDefault="00351E73" w:rsidP="00951AB7">
            <w:pPr>
              <w:spacing w:line="480" w:lineRule="auto"/>
              <w:jc w:val="center"/>
              <w:rPr>
                <w:rFonts w:ascii="Times New Roman" w:hAnsi="Times New Roman" w:cs="Times New Roman"/>
              </w:rPr>
            </w:pPr>
            <w:r w:rsidRPr="00A35CEB">
              <w:rPr>
                <w:rFonts w:ascii="Times New Roman" w:hAnsi="Times New Roman" w:cs="Times New Roman"/>
              </w:rPr>
              <w:t>Quadratic change (model 3)</w:t>
            </w:r>
          </w:p>
        </w:tc>
        <w:tc>
          <w:tcPr>
            <w:tcW w:w="1605" w:type="dxa"/>
            <w:tcBorders>
              <w:top w:val="single" w:sz="4" w:space="0" w:color="auto"/>
              <w:bottom w:val="single" w:sz="4" w:space="0" w:color="auto"/>
            </w:tcBorders>
          </w:tcPr>
          <w:p w14:paraId="477B6836" w14:textId="77777777" w:rsidR="00351E73" w:rsidRPr="00A35CEB" w:rsidRDefault="00351E73" w:rsidP="00951AB7">
            <w:pPr>
              <w:spacing w:line="480" w:lineRule="auto"/>
              <w:jc w:val="center"/>
              <w:rPr>
                <w:rFonts w:ascii="Times New Roman" w:hAnsi="Times New Roman" w:cs="Times New Roman"/>
              </w:rPr>
            </w:pPr>
            <w:r w:rsidRPr="00A35CEB">
              <w:rPr>
                <w:rFonts w:ascii="Times New Roman" w:hAnsi="Times New Roman" w:cs="Times New Roman"/>
              </w:rPr>
              <w:t>Cubic change (model 4)</w:t>
            </w:r>
          </w:p>
        </w:tc>
        <w:tc>
          <w:tcPr>
            <w:tcW w:w="1431" w:type="dxa"/>
            <w:tcBorders>
              <w:top w:val="single" w:sz="4" w:space="0" w:color="auto"/>
              <w:bottom w:val="single" w:sz="4" w:space="0" w:color="auto"/>
            </w:tcBorders>
          </w:tcPr>
          <w:p w14:paraId="6459B27C" w14:textId="77777777" w:rsidR="00351E73" w:rsidRPr="00A35CEB" w:rsidRDefault="00351E73" w:rsidP="00951AB7">
            <w:pPr>
              <w:spacing w:line="480" w:lineRule="auto"/>
              <w:jc w:val="center"/>
              <w:rPr>
                <w:rFonts w:ascii="Times New Roman" w:hAnsi="Times New Roman" w:cs="Times New Roman"/>
              </w:rPr>
            </w:pPr>
            <w:r w:rsidRPr="00A35CEB">
              <w:rPr>
                <w:rFonts w:ascii="Times New Roman" w:hAnsi="Times New Roman" w:cs="Times New Roman"/>
              </w:rPr>
              <w:t>Uncond. means (model 5)</w:t>
            </w:r>
          </w:p>
        </w:tc>
        <w:tc>
          <w:tcPr>
            <w:tcW w:w="1542" w:type="dxa"/>
            <w:tcBorders>
              <w:top w:val="single" w:sz="4" w:space="0" w:color="auto"/>
              <w:bottom w:val="single" w:sz="4" w:space="0" w:color="auto"/>
            </w:tcBorders>
          </w:tcPr>
          <w:p w14:paraId="60213B34" w14:textId="77777777" w:rsidR="00351E73" w:rsidRPr="00A35CEB" w:rsidRDefault="00351E73" w:rsidP="00951AB7">
            <w:pPr>
              <w:spacing w:line="480" w:lineRule="auto"/>
              <w:jc w:val="center"/>
              <w:rPr>
                <w:rFonts w:ascii="Times New Roman" w:hAnsi="Times New Roman" w:cs="Times New Roman"/>
              </w:rPr>
            </w:pPr>
            <w:r w:rsidRPr="00A35CEB">
              <w:rPr>
                <w:rFonts w:ascii="Times New Roman" w:hAnsi="Times New Roman" w:cs="Times New Roman"/>
              </w:rPr>
              <w:t>Linear change (model 6)</w:t>
            </w:r>
          </w:p>
        </w:tc>
        <w:tc>
          <w:tcPr>
            <w:tcW w:w="1459" w:type="dxa"/>
            <w:tcBorders>
              <w:top w:val="single" w:sz="4" w:space="0" w:color="auto"/>
              <w:bottom w:val="single" w:sz="4" w:space="0" w:color="auto"/>
            </w:tcBorders>
          </w:tcPr>
          <w:p w14:paraId="75E912E7" w14:textId="77777777" w:rsidR="00351E73" w:rsidRPr="00A35CEB" w:rsidRDefault="00351E73" w:rsidP="00951AB7">
            <w:pPr>
              <w:spacing w:line="480" w:lineRule="auto"/>
              <w:jc w:val="center"/>
              <w:rPr>
                <w:rFonts w:ascii="Times New Roman" w:hAnsi="Times New Roman" w:cs="Times New Roman"/>
              </w:rPr>
            </w:pPr>
            <w:r w:rsidRPr="00A35CEB">
              <w:rPr>
                <w:rFonts w:ascii="Times New Roman" w:hAnsi="Times New Roman" w:cs="Times New Roman"/>
              </w:rPr>
              <w:t>Quadratic change (model 7)</w:t>
            </w:r>
          </w:p>
        </w:tc>
        <w:tc>
          <w:tcPr>
            <w:tcW w:w="1535" w:type="dxa"/>
            <w:tcBorders>
              <w:top w:val="single" w:sz="4" w:space="0" w:color="auto"/>
              <w:bottom w:val="single" w:sz="4" w:space="0" w:color="auto"/>
            </w:tcBorders>
          </w:tcPr>
          <w:p w14:paraId="09872008" w14:textId="77777777" w:rsidR="00351E73" w:rsidRPr="00A35CEB" w:rsidRDefault="00351E73" w:rsidP="00951AB7">
            <w:pPr>
              <w:spacing w:line="480" w:lineRule="auto"/>
              <w:jc w:val="center"/>
              <w:rPr>
                <w:rFonts w:ascii="Times New Roman" w:hAnsi="Times New Roman" w:cs="Times New Roman"/>
              </w:rPr>
            </w:pPr>
            <w:r w:rsidRPr="00A35CEB">
              <w:rPr>
                <w:rFonts w:ascii="Times New Roman" w:hAnsi="Times New Roman" w:cs="Times New Roman"/>
              </w:rPr>
              <w:t>Cubic change (model 8)</w:t>
            </w:r>
          </w:p>
        </w:tc>
      </w:tr>
      <w:tr w:rsidR="00A35CEB" w:rsidRPr="00A35CEB" w14:paraId="772A4A7A" w14:textId="77777777" w:rsidTr="00951AB7">
        <w:tc>
          <w:tcPr>
            <w:tcW w:w="1838" w:type="dxa"/>
          </w:tcPr>
          <w:p w14:paraId="1E0123E5" w14:textId="77777777" w:rsidR="00351E73" w:rsidRPr="00A35CEB" w:rsidRDefault="00351E73" w:rsidP="00951AB7">
            <w:pPr>
              <w:spacing w:line="480" w:lineRule="auto"/>
              <w:rPr>
                <w:rFonts w:ascii="Times New Roman" w:hAnsi="Times New Roman" w:cs="Times New Roman"/>
              </w:rPr>
            </w:pPr>
            <w:r w:rsidRPr="00A35CEB">
              <w:rPr>
                <w:rFonts w:ascii="Times New Roman" w:hAnsi="Times New Roman" w:cs="Times New Roman"/>
              </w:rPr>
              <w:t>Intercept</w:t>
            </w:r>
          </w:p>
        </w:tc>
        <w:tc>
          <w:tcPr>
            <w:tcW w:w="1677" w:type="dxa"/>
            <w:tcBorders>
              <w:top w:val="single" w:sz="4" w:space="0" w:color="auto"/>
            </w:tcBorders>
          </w:tcPr>
          <w:p w14:paraId="2CCAD033"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12.25 (0.74)</w:t>
            </w:r>
          </w:p>
        </w:tc>
        <w:tc>
          <w:tcPr>
            <w:tcW w:w="1398" w:type="dxa"/>
            <w:tcBorders>
              <w:top w:val="single" w:sz="4" w:space="0" w:color="auto"/>
            </w:tcBorders>
          </w:tcPr>
          <w:p w14:paraId="7BA1FD5B"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8.54 (0.78)</w:t>
            </w:r>
          </w:p>
        </w:tc>
        <w:tc>
          <w:tcPr>
            <w:tcW w:w="1544" w:type="dxa"/>
            <w:tcBorders>
              <w:top w:val="single" w:sz="4" w:space="0" w:color="auto"/>
            </w:tcBorders>
          </w:tcPr>
          <w:p w14:paraId="10817B2E"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4.84 (1.15)</w:t>
            </w:r>
          </w:p>
        </w:tc>
        <w:tc>
          <w:tcPr>
            <w:tcW w:w="1605" w:type="dxa"/>
            <w:tcBorders>
              <w:top w:val="single" w:sz="4" w:space="0" w:color="auto"/>
            </w:tcBorders>
          </w:tcPr>
          <w:p w14:paraId="525F5592"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3.22 (1.44)</w:t>
            </w:r>
          </w:p>
        </w:tc>
        <w:tc>
          <w:tcPr>
            <w:tcW w:w="1431" w:type="dxa"/>
            <w:tcBorders>
              <w:top w:val="single" w:sz="4" w:space="0" w:color="auto"/>
            </w:tcBorders>
          </w:tcPr>
          <w:p w14:paraId="2E62B548"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10.10 (0.73)</w:t>
            </w:r>
          </w:p>
        </w:tc>
        <w:tc>
          <w:tcPr>
            <w:tcW w:w="1542" w:type="dxa"/>
            <w:tcBorders>
              <w:top w:val="single" w:sz="4" w:space="0" w:color="auto"/>
            </w:tcBorders>
          </w:tcPr>
          <w:p w14:paraId="1BD14C92"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13.20 (0.67)</w:t>
            </w:r>
          </w:p>
        </w:tc>
        <w:tc>
          <w:tcPr>
            <w:tcW w:w="1459" w:type="dxa"/>
            <w:tcBorders>
              <w:top w:val="single" w:sz="4" w:space="0" w:color="auto"/>
            </w:tcBorders>
          </w:tcPr>
          <w:p w14:paraId="47734678"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15.84 (0.91)</w:t>
            </w:r>
          </w:p>
        </w:tc>
        <w:tc>
          <w:tcPr>
            <w:tcW w:w="1535" w:type="dxa"/>
            <w:tcBorders>
              <w:top w:val="single" w:sz="4" w:space="0" w:color="auto"/>
            </w:tcBorders>
          </w:tcPr>
          <w:p w14:paraId="2C6343BC"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16.88 (1.11)</w:t>
            </w:r>
          </w:p>
        </w:tc>
      </w:tr>
      <w:tr w:rsidR="00A35CEB" w:rsidRPr="00A35CEB" w14:paraId="0BA624BD" w14:textId="77777777" w:rsidTr="00951AB7">
        <w:tc>
          <w:tcPr>
            <w:tcW w:w="1838" w:type="dxa"/>
          </w:tcPr>
          <w:p w14:paraId="2C781997" w14:textId="77777777" w:rsidR="00351E73" w:rsidRPr="00A35CEB" w:rsidRDefault="00351E73" w:rsidP="00951AB7">
            <w:pPr>
              <w:spacing w:line="480" w:lineRule="auto"/>
              <w:rPr>
                <w:rFonts w:ascii="Times New Roman" w:hAnsi="Times New Roman" w:cs="Times New Roman"/>
              </w:rPr>
            </w:pPr>
            <w:r w:rsidRPr="00A35CEB">
              <w:rPr>
                <w:rFonts w:ascii="Times New Roman" w:hAnsi="Times New Roman" w:cs="Times New Roman"/>
              </w:rPr>
              <w:t>Linear term</w:t>
            </w:r>
          </w:p>
        </w:tc>
        <w:tc>
          <w:tcPr>
            <w:tcW w:w="1677" w:type="dxa"/>
          </w:tcPr>
          <w:p w14:paraId="167A85A8" w14:textId="77777777" w:rsidR="00351E73" w:rsidRPr="00A35CEB" w:rsidRDefault="00351E73" w:rsidP="00951AB7">
            <w:pPr>
              <w:spacing w:line="480" w:lineRule="auto"/>
              <w:rPr>
                <w:rFonts w:ascii="Times New Roman" w:hAnsi="Times New Roman" w:cs="Times New Roman"/>
                <w:b/>
                <w:bCs/>
              </w:rPr>
            </w:pPr>
          </w:p>
        </w:tc>
        <w:tc>
          <w:tcPr>
            <w:tcW w:w="1398" w:type="dxa"/>
          </w:tcPr>
          <w:p w14:paraId="756642AA"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0.84 (0.14)</w:t>
            </w:r>
          </w:p>
        </w:tc>
        <w:tc>
          <w:tcPr>
            <w:tcW w:w="1544" w:type="dxa"/>
          </w:tcPr>
          <w:p w14:paraId="6F185C48"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2.94 (0.53)</w:t>
            </w:r>
          </w:p>
        </w:tc>
        <w:tc>
          <w:tcPr>
            <w:tcW w:w="1605" w:type="dxa"/>
          </w:tcPr>
          <w:p w14:paraId="14991EFC"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4.54 (1.02)</w:t>
            </w:r>
          </w:p>
        </w:tc>
        <w:tc>
          <w:tcPr>
            <w:tcW w:w="1431" w:type="dxa"/>
          </w:tcPr>
          <w:p w14:paraId="51466185" w14:textId="77777777" w:rsidR="00351E73" w:rsidRPr="00A35CEB" w:rsidRDefault="00351E73" w:rsidP="00951AB7">
            <w:pPr>
              <w:spacing w:line="480" w:lineRule="auto"/>
              <w:rPr>
                <w:rFonts w:ascii="Times New Roman" w:hAnsi="Times New Roman" w:cs="Times New Roman"/>
                <w:b/>
                <w:bCs/>
              </w:rPr>
            </w:pPr>
          </w:p>
        </w:tc>
        <w:tc>
          <w:tcPr>
            <w:tcW w:w="1542" w:type="dxa"/>
          </w:tcPr>
          <w:p w14:paraId="1417F918"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-0.70 (0.14)</w:t>
            </w:r>
          </w:p>
        </w:tc>
        <w:tc>
          <w:tcPr>
            <w:tcW w:w="1459" w:type="dxa"/>
          </w:tcPr>
          <w:p w14:paraId="76BBD606"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-2.19 (0.41)</w:t>
            </w:r>
          </w:p>
        </w:tc>
        <w:tc>
          <w:tcPr>
            <w:tcW w:w="1535" w:type="dxa"/>
          </w:tcPr>
          <w:p w14:paraId="1F0E88E3"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-3.19 (0.81)</w:t>
            </w:r>
          </w:p>
        </w:tc>
      </w:tr>
      <w:tr w:rsidR="00A35CEB" w:rsidRPr="00A35CEB" w14:paraId="2A161501" w14:textId="77777777" w:rsidTr="00951AB7">
        <w:tc>
          <w:tcPr>
            <w:tcW w:w="1838" w:type="dxa"/>
          </w:tcPr>
          <w:p w14:paraId="7FDC29F1" w14:textId="77777777" w:rsidR="00351E73" w:rsidRPr="00A35CEB" w:rsidRDefault="00351E73" w:rsidP="00951AB7">
            <w:pPr>
              <w:spacing w:line="480" w:lineRule="auto"/>
              <w:rPr>
                <w:rFonts w:ascii="Times New Roman" w:hAnsi="Times New Roman" w:cs="Times New Roman"/>
              </w:rPr>
            </w:pPr>
            <w:r w:rsidRPr="00A35CEB">
              <w:rPr>
                <w:rFonts w:ascii="Times New Roman" w:hAnsi="Times New Roman" w:cs="Times New Roman"/>
              </w:rPr>
              <w:t>Quadratic term</w:t>
            </w:r>
          </w:p>
        </w:tc>
        <w:tc>
          <w:tcPr>
            <w:tcW w:w="1677" w:type="dxa"/>
          </w:tcPr>
          <w:p w14:paraId="3C420719" w14:textId="77777777" w:rsidR="00351E73" w:rsidRPr="00A35CEB" w:rsidRDefault="00351E73" w:rsidP="00951AB7">
            <w:pPr>
              <w:spacing w:line="480" w:lineRule="auto"/>
              <w:rPr>
                <w:rFonts w:ascii="Times New Roman" w:hAnsi="Times New Roman" w:cs="Times New Roman"/>
                <w:b/>
                <w:bCs/>
              </w:rPr>
            </w:pPr>
          </w:p>
        </w:tc>
        <w:tc>
          <w:tcPr>
            <w:tcW w:w="1398" w:type="dxa"/>
          </w:tcPr>
          <w:p w14:paraId="4C17305C" w14:textId="77777777" w:rsidR="00351E73" w:rsidRPr="00A35CEB" w:rsidRDefault="00351E73" w:rsidP="00951AB7">
            <w:pPr>
              <w:spacing w:line="480" w:lineRule="auto"/>
              <w:rPr>
                <w:rFonts w:ascii="Times New Roman" w:hAnsi="Times New Roman" w:cs="Times New Roman"/>
                <w:b/>
                <w:bCs/>
              </w:rPr>
            </w:pPr>
          </w:p>
        </w:tc>
        <w:tc>
          <w:tcPr>
            <w:tcW w:w="1544" w:type="dxa"/>
          </w:tcPr>
          <w:p w14:paraId="30A710F0"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-0.21 (0.05)</w:t>
            </w:r>
          </w:p>
        </w:tc>
        <w:tc>
          <w:tcPr>
            <w:tcW w:w="1605" w:type="dxa"/>
          </w:tcPr>
          <w:p w14:paraId="1441A706"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-0.61 (0.21)</w:t>
            </w:r>
          </w:p>
        </w:tc>
        <w:tc>
          <w:tcPr>
            <w:tcW w:w="1431" w:type="dxa"/>
          </w:tcPr>
          <w:p w14:paraId="35B150DF" w14:textId="77777777" w:rsidR="00351E73" w:rsidRPr="00A35CEB" w:rsidRDefault="00351E73" w:rsidP="00951AB7">
            <w:pPr>
              <w:spacing w:line="480" w:lineRule="auto"/>
              <w:rPr>
                <w:rFonts w:ascii="Times New Roman" w:hAnsi="Times New Roman" w:cs="Times New Roman"/>
                <w:b/>
                <w:bCs/>
              </w:rPr>
            </w:pPr>
          </w:p>
        </w:tc>
        <w:tc>
          <w:tcPr>
            <w:tcW w:w="1542" w:type="dxa"/>
          </w:tcPr>
          <w:p w14:paraId="6E783D9F" w14:textId="77777777" w:rsidR="00351E73" w:rsidRPr="00A35CEB" w:rsidRDefault="00351E73" w:rsidP="00951AB7">
            <w:pPr>
              <w:spacing w:line="480" w:lineRule="auto"/>
              <w:rPr>
                <w:rFonts w:ascii="Times New Roman" w:hAnsi="Times New Roman" w:cs="Times New Roman"/>
              </w:rPr>
            </w:pPr>
          </w:p>
        </w:tc>
        <w:tc>
          <w:tcPr>
            <w:tcW w:w="1459" w:type="dxa"/>
          </w:tcPr>
          <w:p w14:paraId="15E0E8F6"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0.15 (0.04)</w:t>
            </w:r>
          </w:p>
        </w:tc>
        <w:tc>
          <w:tcPr>
            <w:tcW w:w="1535" w:type="dxa"/>
          </w:tcPr>
          <w:p w14:paraId="7055E3EE"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0.39 (0.18)</w:t>
            </w:r>
          </w:p>
        </w:tc>
      </w:tr>
      <w:tr w:rsidR="00A35CEB" w:rsidRPr="00A35CEB" w14:paraId="0B6D4E7B" w14:textId="77777777" w:rsidTr="00951AB7">
        <w:tc>
          <w:tcPr>
            <w:tcW w:w="1838" w:type="dxa"/>
          </w:tcPr>
          <w:p w14:paraId="2C307E70" w14:textId="77777777" w:rsidR="00351E73" w:rsidRPr="00A35CEB" w:rsidRDefault="00351E73" w:rsidP="00951AB7">
            <w:pPr>
              <w:spacing w:line="480" w:lineRule="auto"/>
              <w:rPr>
                <w:rFonts w:ascii="Times New Roman" w:hAnsi="Times New Roman" w:cs="Times New Roman"/>
              </w:rPr>
            </w:pPr>
            <w:r w:rsidRPr="00A35CEB">
              <w:rPr>
                <w:rFonts w:ascii="Times New Roman" w:hAnsi="Times New Roman" w:cs="Times New Roman"/>
              </w:rPr>
              <w:t>Cubic term</w:t>
            </w:r>
          </w:p>
        </w:tc>
        <w:tc>
          <w:tcPr>
            <w:tcW w:w="1677" w:type="dxa"/>
          </w:tcPr>
          <w:p w14:paraId="5B6F5591" w14:textId="77777777" w:rsidR="00351E73" w:rsidRPr="00A35CEB" w:rsidRDefault="00351E73" w:rsidP="00951AB7">
            <w:pPr>
              <w:spacing w:line="480" w:lineRule="auto"/>
              <w:rPr>
                <w:rFonts w:ascii="Times New Roman" w:hAnsi="Times New Roman" w:cs="Times New Roman"/>
                <w:b/>
                <w:bCs/>
              </w:rPr>
            </w:pPr>
          </w:p>
        </w:tc>
        <w:tc>
          <w:tcPr>
            <w:tcW w:w="1398" w:type="dxa"/>
          </w:tcPr>
          <w:p w14:paraId="5932956F" w14:textId="77777777" w:rsidR="00351E73" w:rsidRPr="00A35CEB" w:rsidRDefault="00351E73" w:rsidP="00951AB7">
            <w:pPr>
              <w:spacing w:line="480" w:lineRule="auto"/>
              <w:rPr>
                <w:rFonts w:ascii="Times New Roman" w:hAnsi="Times New Roman" w:cs="Times New Roman"/>
                <w:b/>
                <w:bCs/>
              </w:rPr>
            </w:pPr>
          </w:p>
        </w:tc>
        <w:tc>
          <w:tcPr>
            <w:tcW w:w="1544" w:type="dxa"/>
          </w:tcPr>
          <w:p w14:paraId="049BA389" w14:textId="77777777" w:rsidR="00351E73" w:rsidRPr="00A35CEB" w:rsidRDefault="00351E73" w:rsidP="00951AB7">
            <w:pPr>
              <w:spacing w:line="480" w:lineRule="auto"/>
              <w:rPr>
                <w:rFonts w:ascii="Times New Roman" w:hAnsi="Times New Roman" w:cs="Times New Roman"/>
                <w:b/>
                <w:bCs/>
              </w:rPr>
            </w:pPr>
          </w:p>
        </w:tc>
        <w:tc>
          <w:tcPr>
            <w:tcW w:w="1605" w:type="dxa"/>
          </w:tcPr>
          <w:p w14:paraId="61DD7AEF"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0.03 (0.01)</w:t>
            </w:r>
          </w:p>
        </w:tc>
        <w:tc>
          <w:tcPr>
            <w:tcW w:w="1431" w:type="dxa"/>
          </w:tcPr>
          <w:p w14:paraId="08C21D8F" w14:textId="77777777" w:rsidR="00351E73" w:rsidRPr="00A35CEB" w:rsidRDefault="00351E73" w:rsidP="00951AB7">
            <w:pPr>
              <w:spacing w:line="480" w:lineRule="auto"/>
              <w:rPr>
                <w:rFonts w:ascii="Times New Roman" w:hAnsi="Times New Roman" w:cs="Times New Roman"/>
                <w:b/>
                <w:bCs/>
              </w:rPr>
            </w:pPr>
          </w:p>
        </w:tc>
        <w:tc>
          <w:tcPr>
            <w:tcW w:w="1542" w:type="dxa"/>
          </w:tcPr>
          <w:p w14:paraId="19F4BEA9" w14:textId="77777777" w:rsidR="00351E73" w:rsidRPr="00A35CEB" w:rsidRDefault="00351E73" w:rsidP="00951AB7">
            <w:pPr>
              <w:spacing w:line="480" w:lineRule="auto"/>
              <w:rPr>
                <w:rFonts w:ascii="Times New Roman" w:hAnsi="Times New Roman" w:cs="Times New Roman"/>
              </w:rPr>
            </w:pPr>
          </w:p>
        </w:tc>
        <w:tc>
          <w:tcPr>
            <w:tcW w:w="1459" w:type="dxa"/>
          </w:tcPr>
          <w:p w14:paraId="5D43065A" w14:textId="77777777" w:rsidR="00351E73" w:rsidRPr="00A35CEB" w:rsidRDefault="00351E73" w:rsidP="00951AB7">
            <w:pPr>
              <w:spacing w:line="480" w:lineRule="auto"/>
              <w:rPr>
                <w:rFonts w:ascii="Times New Roman" w:hAnsi="Times New Roman" w:cs="Times New Roman"/>
                <w:b/>
                <w:bCs/>
              </w:rPr>
            </w:pPr>
          </w:p>
        </w:tc>
        <w:tc>
          <w:tcPr>
            <w:tcW w:w="1535" w:type="dxa"/>
          </w:tcPr>
          <w:p w14:paraId="6F5783EF" w14:textId="77777777" w:rsidR="00351E73" w:rsidRPr="00A35CEB" w:rsidRDefault="00351E73" w:rsidP="00951AB7">
            <w:pPr>
              <w:spacing w:line="480" w:lineRule="auto"/>
              <w:rPr>
                <w:rFonts w:ascii="Times New Roman" w:hAnsi="Times New Roman" w:cs="Times New Roman"/>
              </w:rPr>
            </w:pPr>
            <w:r w:rsidRPr="00A35CEB">
              <w:rPr>
                <w:rFonts w:ascii="Times New Roman" w:hAnsi="Times New Roman" w:cs="Times New Roman"/>
              </w:rPr>
              <w:t>-0.02 (0.01)</w:t>
            </w:r>
          </w:p>
        </w:tc>
      </w:tr>
      <w:tr w:rsidR="00A35CEB" w:rsidRPr="00A35CEB" w14:paraId="705D78CA" w14:textId="77777777" w:rsidTr="00951AB7">
        <w:tc>
          <w:tcPr>
            <w:tcW w:w="3515" w:type="dxa"/>
            <w:gridSpan w:val="2"/>
          </w:tcPr>
          <w:p w14:paraId="7B687276"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i/>
                <w:iCs/>
              </w:rPr>
              <w:t xml:space="preserve">Level 2 variance: </w:t>
            </w:r>
            <w:r w:rsidRPr="00A35CEB">
              <w:rPr>
                <w:rFonts w:ascii="Times New Roman" w:hAnsi="Times New Roman" w:cs="Times New Roman"/>
              </w:rPr>
              <w:t>σ</w:t>
            </w:r>
            <w:r w:rsidRPr="00A35CEB">
              <w:rPr>
                <w:rFonts w:ascii="Times New Roman" w:hAnsi="Times New Roman" w:cs="Times New Roman"/>
                <w:vertAlign w:val="superscript"/>
              </w:rPr>
              <w:t>2</w:t>
            </w:r>
            <w:r w:rsidRPr="00A35CEB">
              <w:rPr>
                <w:rFonts w:ascii="Times New Roman" w:hAnsi="Times New Roman" w:cs="Times New Roman"/>
                <w:vertAlign w:val="subscript"/>
              </w:rPr>
              <w:t>u</w:t>
            </w:r>
            <w:r w:rsidRPr="00A35CEB">
              <w:rPr>
                <w:rFonts w:ascii="Times New Roman" w:hAnsi="Times New Roman" w:cs="Times New Roman"/>
              </w:rPr>
              <w:t xml:space="preserve"> (</w:t>
            </w:r>
            <w:r w:rsidRPr="00A35CEB">
              <w:rPr>
                <w:rFonts w:ascii="Times New Roman" w:hAnsi="Times New Roman" w:cs="Times New Roman"/>
                <w:i/>
                <w:iCs/>
              </w:rPr>
              <w:t>SE</w:t>
            </w:r>
            <w:r w:rsidRPr="00A35CEB">
              <w:rPr>
                <w:rFonts w:ascii="Times New Roman" w:hAnsi="Times New Roman" w:cs="Times New Roman"/>
              </w:rPr>
              <w:t>)</w:t>
            </w:r>
            <w:r w:rsidRPr="00A35CEB">
              <w:rPr>
                <w:rFonts w:ascii="Times New Roman" w:hAnsi="Times New Roman" w:cs="Times New Roman"/>
                <w:i/>
                <w:iCs/>
              </w:rPr>
              <w:t xml:space="preserve"> </w:t>
            </w:r>
          </w:p>
        </w:tc>
        <w:tc>
          <w:tcPr>
            <w:tcW w:w="1398" w:type="dxa"/>
          </w:tcPr>
          <w:p w14:paraId="70FC1864" w14:textId="77777777" w:rsidR="00351E73" w:rsidRPr="00A35CEB" w:rsidRDefault="00351E73" w:rsidP="00951AB7">
            <w:pPr>
              <w:spacing w:line="480" w:lineRule="auto"/>
              <w:rPr>
                <w:rFonts w:ascii="Times New Roman" w:hAnsi="Times New Roman" w:cs="Times New Roman"/>
                <w:b/>
                <w:bCs/>
              </w:rPr>
            </w:pPr>
          </w:p>
        </w:tc>
        <w:tc>
          <w:tcPr>
            <w:tcW w:w="1544" w:type="dxa"/>
          </w:tcPr>
          <w:p w14:paraId="1240BA87" w14:textId="77777777" w:rsidR="00351E73" w:rsidRPr="00A35CEB" w:rsidRDefault="00351E73" w:rsidP="00951AB7">
            <w:pPr>
              <w:spacing w:line="480" w:lineRule="auto"/>
              <w:rPr>
                <w:rFonts w:ascii="Times New Roman" w:hAnsi="Times New Roman" w:cs="Times New Roman"/>
                <w:b/>
                <w:bCs/>
              </w:rPr>
            </w:pPr>
          </w:p>
        </w:tc>
        <w:tc>
          <w:tcPr>
            <w:tcW w:w="1605" w:type="dxa"/>
          </w:tcPr>
          <w:p w14:paraId="58408CCE" w14:textId="77777777" w:rsidR="00351E73" w:rsidRPr="00A35CEB" w:rsidRDefault="00351E73" w:rsidP="00951AB7">
            <w:pPr>
              <w:spacing w:line="480" w:lineRule="auto"/>
              <w:rPr>
                <w:rFonts w:ascii="Times New Roman" w:hAnsi="Times New Roman" w:cs="Times New Roman"/>
                <w:b/>
                <w:bCs/>
              </w:rPr>
            </w:pPr>
          </w:p>
        </w:tc>
        <w:tc>
          <w:tcPr>
            <w:tcW w:w="1431" w:type="dxa"/>
          </w:tcPr>
          <w:p w14:paraId="3F66AAC7" w14:textId="77777777" w:rsidR="00351E73" w:rsidRPr="00A35CEB" w:rsidRDefault="00351E73" w:rsidP="00951AB7">
            <w:pPr>
              <w:spacing w:line="480" w:lineRule="auto"/>
              <w:rPr>
                <w:rFonts w:ascii="Times New Roman" w:hAnsi="Times New Roman" w:cs="Times New Roman"/>
                <w:b/>
                <w:bCs/>
              </w:rPr>
            </w:pPr>
          </w:p>
        </w:tc>
        <w:tc>
          <w:tcPr>
            <w:tcW w:w="1542" w:type="dxa"/>
          </w:tcPr>
          <w:p w14:paraId="60B27C5E" w14:textId="77777777" w:rsidR="00351E73" w:rsidRPr="00A35CEB" w:rsidRDefault="00351E73" w:rsidP="00951AB7">
            <w:pPr>
              <w:spacing w:line="480" w:lineRule="auto"/>
              <w:rPr>
                <w:rFonts w:ascii="Times New Roman" w:hAnsi="Times New Roman" w:cs="Times New Roman"/>
              </w:rPr>
            </w:pPr>
          </w:p>
        </w:tc>
        <w:tc>
          <w:tcPr>
            <w:tcW w:w="1459" w:type="dxa"/>
          </w:tcPr>
          <w:p w14:paraId="3A5A0774" w14:textId="77777777" w:rsidR="00351E73" w:rsidRPr="00A35CEB" w:rsidRDefault="00351E73" w:rsidP="00951AB7">
            <w:pPr>
              <w:spacing w:line="480" w:lineRule="auto"/>
              <w:rPr>
                <w:rFonts w:ascii="Times New Roman" w:hAnsi="Times New Roman" w:cs="Times New Roman"/>
                <w:b/>
                <w:bCs/>
              </w:rPr>
            </w:pPr>
          </w:p>
        </w:tc>
        <w:tc>
          <w:tcPr>
            <w:tcW w:w="1535" w:type="dxa"/>
          </w:tcPr>
          <w:p w14:paraId="2ADCB6CC" w14:textId="77777777" w:rsidR="00351E73" w:rsidRPr="00A35CEB" w:rsidRDefault="00351E73" w:rsidP="00951AB7">
            <w:pPr>
              <w:spacing w:line="480" w:lineRule="auto"/>
              <w:rPr>
                <w:rFonts w:ascii="Times New Roman" w:hAnsi="Times New Roman" w:cs="Times New Roman"/>
              </w:rPr>
            </w:pPr>
          </w:p>
        </w:tc>
      </w:tr>
      <w:tr w:rsidR="00A35CEB" w:rsidRPr="00A35CEB" w14:paraId="6EED5E94" w14:textId="77777777" w:rsidTr="00951AB7">
        <w:tc>
          <w:tcPr>
            <w:tcW w:w="1838" w:type="dxa"/>
          </w:tcPr>
          <w:p w14:paraId="4CEFBE90" w14:textId="77777777" w:rsidR="00351E73" w:rsidRPr="00A35CEB" w:rsidRDefault="00351E73" w:rsidP="00951AB7">
            <w:pPr>
              <w:spacing w:line="480" w:lineRule="auto"/>
              <w:rPr>
                <w:rFonts w:ascii="Times New Roman" w:hAnsi="Times New Roman" w:cs="Times New Roman"/>
              </w:rPr>
            </w:pPr>
            <w:r w:rsidRPr="00A35CEB">
              <w:rPr>
                <w:rFonts w:ascii="Times New Roman" w:hAnsi="Times New Roman" w:cs="Times New Roman"/>
              </w:rPr>
              <w:t>Intercept</w:t>
            </w:r>
          </w:p>
        </w:tc>
        <w:tc>
          <w:tcPr>
            <w:tcW w:w="1677" w:type="dxa"/>
          </w:tcPr>
          <w:p w14:paraId="246E8AC8"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19.41 (4.88)</w:t>
            </w:r>
          </w:p>
        </w:tc>
        <w:tc>
          <w:tcPr>
            <w:tcW w:w="1398" w:type="dxa"/>
          </w:tcPr>
          <w:p w14:paraId="3FCEE6C9"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17.71 (5.41)</w:t>
            </w:r>
          </w:p>
        </w:tc>
        <w:tc>
          <w:tcPr>
            <w:tcW w:w="1544" w:type="dxa"/>
          </w:tcPr>
          <w:p w14:paraId="7F787579"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40.49 (11.79)</w:t>
            </w:r>
          </w:p>
        </w:tc>
        <w:tc>
          <w:tcPr>
            <w:tcW w:w="1605" w:type="dxa"/>
          </w:tcPr>
          <w:p w14:paraId="4B3F9599"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52.47 (18.75)</w:t>
            </w:r>
          </w:p>
        </w:tc>
        <w:tc>
          <w:tcPr>
            <w:tcW w:w="1431" w:type="dxa"/>
          </w:tcPr>
          <w:p w14:paraId="615AE51F"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19.63 (4.77)</w:t>
            </w:r>
          </w:p>
        </w:tc>
        <w:tc>
          <w:tcPr>
            <w:tcW w:w="1542" w:type="dxa"/>
          </w:tcPr>
          <w:p w14:paraId="7714CE98"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13.97 (4.02)</w:t>
            </w:r>
          </w:p>
        </w:tc>
        <w:tc>
          <w:tcPr>
            <w:tcW w:w="1459" w:type="dxa"/>
          </w:tcPr>
          <w:p w14:paraId="7446927B"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24.75 (7.34)</w:t>
            </w:r>
          </w:p>
        </w:tc>
        <w:tc>
          <w:tcPr>
            <w:tcW w:w="1535" w:type="dxa"/>
          </w:tcPr>
          <w:p w14:paraId="526E5CDD"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29.54 (11.12)</w:t>
            </w:r>
          </w:p>
        </w:tc>
      </w:tr>
      <w:tr w:rsidR="00A35CEB" w:rsidRPr="00A35CEB" w14:paraId="30340182" w14:textId="77777777" w:rsidTr="00951AB7">
        <w:tc>
          <w:tcPr>
            <w:tcW w:w="1838" w:type="dxa"/>
          </w:tcPr>
          <w:p w14:paraId="23523ADE" w14:textId="77777777" w:rsidR="00351E73" w:rsidRPr="00A35CEB" w:rsidRDefault="00351E73" w:rsidP="00951AB7">
            <w:pPr>
              <w:spacing w:line="480" w:lineRule="auto"/>
              <w:rPr>
                <w:rFonts w:ascii="Times New Roman" w:hAnsi="Times New Roman" w:cs="Times New Roman"/>
              </w:rPr>
            </w:pPr>
            <w:r w:rsidRPr="00A35CEB">
              <w:rPr>
                <w:rFonts w:ascii="Times New Roman" w:hAnsi="Times New Roman" w:cs="Times New Roman"/>
              </w:rPr>
              <w:t>Linear</w:t>
            </w:r>
          </w:p>
        </w:tc>
        <w:tc>
          <w:tcPr>
            <w:tcW w:w="1677" w:type="dxa"/>
          </w:tcPr>
          <w:p w14:paraId="24A92E17" w14:textId="77777777" w:rsidR="00351E73" w:rsidRPr="00A35CEB" w:rsidRDefault="00351E73" w:rsidP="00951AB7">
            <w:pPr>
              <w:spacing w:line="480" w:lineRule="auto"/>
              <w:rPr>
                <w:rFonts w:ascii="Times New Roman" w:hAnsi="Times New Roman" w:cs="Times New Roman"/>
              </w:rPr>
            </w:pPr>
          </w:p>
        </w:tc>
        <w:tc>
          <w:tcPr>
            <w:tcW w:w="1398" w:type="dxa"/>
          </w:tcPr>
          <w:p w14:paraId="095A0139"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0.49 (0.16)</w:t>
            </w:r>
          </w:p>
        </w:tc>
        <w:tc>
          <w:tcPr>
            <w:tcW w:w="1544" w:type="dxa"/>
          </w:tcPr>
          <w:p w14:paraId="5CEDAB84"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8.60 (2.54)</w:t>
            </w:r>
          </w:p>
        </w:tc>
        <w:tc>
          <w:tcPr>
            <w:tcW w:w="1605" w:type="dxa"/>
          </w:tcPr>
          <w:p w14:paraId="24D9CF8E"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19.99 (9.40)</w:t>
            </w:r>
          </w:p>
        </w:tc>
        <w:tc>
          <w:tcPr>
            <w:tcW w:w="1431" w:type="dxa"/>
          </w:tcPr>
          <w:p w14:paraId="52FC43F1" w14:textId="77777777" w:rsidR="00351E73" w:rsidRPr="00A35CEB" w:rsidRDefault="00351E73" w:rsidP="00951AB7">
            <w:pPr>
              <w:spacing w:line="480" w:lineRule="auto"/>
              <w:rPr>
                <w:rFonts w:ascii="Times New Roman" w:hAnsi="Times New Roman" w:cs="Times New Roman"/>
              </w:rPr>
            </w:pPr>
          </w:p>
        </w:tc>
        <w:tc>
          <w:tcPr>
            <w:tcW w:w="1542" w:type="dxa"/>
          </w:tcPr>
          <w:p w14:paraId="32C747B9"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0.57 (0.16)</w:t>
            </w:r>
          </w:p>
        </w:tc>
        <w:tc>
          <w:tcPr>
            <w:tcW w:w="1459" w:type="dxa"/>
          </w:tcPr>
          <w:p w14:paraId="22174F83"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4.84 (1.49)</w:t>
            </w:r>
          </w:p>
        </w:tc>
        <w:tc>
          <w:tcPr>
            <w:tcW w:w="1535" w:type="dxa"/>
          </w:tcPr>
          <w:p w14:paraId="73521D1E"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12.47 5.97)</w:t>
            </w:r>
          </w:p>
        </w:tc>
      </w:tr>
      <w:tr w:rsidR="00A35CEB" w:rsidRPr="00A35CEB" w14:paraId="1BE91FD8" w14:textId="77777777" w:rsidTr="00951AB7">
        <w:tc>
          <w:tcPr>
            <w:tcW w:w="1838" w:type="dxa"/>
          </w:tcPr>
          <w:p w14:paraId="562AAA92" w14:textId="77777777" w:rsidR="00351E73" w:rsidRPr="00A35CEB" w:rsidRDefault="00351E73" w:rsidP="00951AB7">
            <w:pPr>
              <w:spacing w:line="480" w:lineRule="auto"/>
              <w:rPr>
                <w:rFonts w:ascii="Times New Roman" w:hAnsi="Times New Roman" w:cs="Times New Roman"/>
              </w:rPr>
            </w:pPr>
            <w:r w:rsidRPr="00A35CEB">
              <w:rPr>
                <w:rFonts w:ascii="Times New Roman" w:hAnsi="Times New Roman" w:cs="Times New Roman"/>
              </w:rPr>
              <w:t>Quadratic</w:t>
            </w:r>
          </w:p>
        </w:tc>
        <w:tc>
          <w:tcPr>
            <w:tcW w:w="1677" w:type="dxa"/>
          </w:tcPr>
          <w:p w14:paraId="3DDE94C8" w14:textId="77777777" w:rsidR="00351E73" w:rsidRPr="00A35CEB" w:rsidRDefault="00351E73" w:rsidP="00951AB7">
            <w:pPr>
              <w:spacing w:line="480" w:lineRule="auto"/>
              <w:rPr>
                <w:rFonts w:ascii="Times New Roman" w:hAnsi="Times New Roman" w:cs="Times New Roman"/>
              </w:rPr>
            </w:pPr>
          </w:p>
        </w:tc>
        <w:tc>
          <w:tcPr>
            <w:tcW w:w="1398" w:type="dxa"/>
          </w:tcPr>
          <w:p w14:paraId="1EFE8C28" w14:textId="77777777" w:rsidR="00351E73" w:rsidRPr="00A35CEB" w:rsidRDefault="00351E73" w:rsidP="00951AB7">
            <w:pPr>
              <w:spacing w:line="480" w:lineRule="auto"/>
              <w:rPr>
                <w:rFonts w:ascii="Times New Roman" w:hAnsi="Times New Roman" w:cs="Times New Roman"/>
              </w:rPr>
            </w:pPr>
          </w:p>
        </w:tc>
        <w:tc>
          <w:tcPr>
            <w:tcW w:w="1544" w:type="dxa"/>
          </w:tcPr>
          <w:p w14:paraId="2653A9A8"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0.06 (0.02)</w:t>
            </w:r>
          </w:p>
        </w:tc>
        <w:tc>
          <w:tcPr>
            <w:tcW w:w="1605" w:type="dxa"/>
          </w:tcPr>
          <w:p w14:paraId="72A064AD"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0.62 (0.40)</w:t>
            </w:r>
          </w:p>
        </w:tc>
        <w:tc>
          <w:tcPr>
            <w:tcW w:w="1431" w:type="dxa"/>
          </w:tcPr>
          <w:p w14:paraId="0E43281A" w14:textId="77777777" w:rsidR="00351E73" w:rsidRPr="00A35CEB" w:rsidRDefault="00351E73" w:rsidP="00951AB7">
            <w:pPr>
              <w:spacing w:line="480" w:lineRule="auto"/>
              <w:rPr>
                <w:rFonts w:ascii="Times New Roman" w:hAnsi="Times New Roman" w:cs="Times New Roman"/>
              </w:rPr>
            </w:pPr>
          </w:p>
        </w:tc>
        <w:tc>
          <w:tcPr>
            <w:tcW w:w="1542" w:type="dxa"/>
          </w:tcPr>
          <w:p w14:paraId="41662C9C" w14:textId="77777777" w:rsidR="00351E73" w:rsidRPr="00A35CEB" w:rsidRDefault="00351E73" w:rsidP="00951AB7">
            <w:pPr>
              <w:spacing w:line="480" w:lineRule="auto"/>
              <w:rPr>
                <w:rFonts w:ascii="Times New Roman" w:hAnsi="Times New Roman" w:cs="Times New Roman"/>
              </w:rPr>
            </w:pPr>
          </w:p>
        </w:tc>
        <w:tc>
          <w:tcPr>
            <w:tcW w:w="1459" w:type="dxa"/>
          </w:tcPr>
          <w:p w14:paraId="07CA3B3C"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0.03 (0.01)</w:t>
            </w:r>
          </w:p>
        </w:tc>
        <w:tc>
          <w:tcPr>
            <w:tcW w:w="1535" w:type="dxa"/>
          </w:tcPr>
          <w:p w14:paraId="744F291C"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0.54 (0.29)</w:t>
            </w:r>
          </w:p>
        </w:tc>
      </w:tr>
      <w:tr w:rsidR="00A35CEB" w:rsidRPr="00A35CEB" w14:paraId="5F184AE7" w14:textId="77777777" w:rsidTr="00951AB7">
        <w:tc>
          <w:tcPr>
            <w:tcW w:w="1838" w:type="dxa"/>
            <w:tcBorders>
              <w:bottom w:val="single" w:sz="4" w:space="0" w:color="auto"/>
            </w:tcBorders>
          </w:tcPr>
          <w:p w14:paraId="597760EF" w14:textId="77777777" w:rsidR="00351E73" w:rsidRPr="00A35CEB" w:rsidRDefault="00351E73" w:rsidP="00951AB7">
            <w:pPr>
              <w:spacing w:line="480" w:lineRule="auto"/>
              <w:rPr>
                <w:rFonts w:ascii="Times New Roman" w:hAnsi="Times New Roman" w:cs="Times New Roman"/>
              </w:rPr>
            </w:pPr>
            <w:r w:rsidRPr="00A35CEB">
              <w:rPr>
                <w:rFonts w:ascii="Times New Roman" w:hAnsi="Times New Roman" w:cs="Times New Roman"/>
              </w:rPr>
              <w:t>Cubic</w:t>
            </w:r>
          </w:p>
        </w:tc>
        <w:tc>
          <w:tcPr>
            <w:tcW w:w="1677" w:type="dxa"/>
            <w:tcBorders>
              <w:bottom w:val="single" w:sz="4" w:space="0" w:color="auto"/>
            </w:tcBorders>
          </w:tcPr>
          <w:p w14:paraId="53CE84E5" w14:textId="77777777" w:rsidR="00351E73" w:rsidRPr="00A35CEB" w:rsidRDefault="00351E73" w:rsidP="00951AB7">
            <w:pPr>
              <w:spacing w:line="480" w:lineRule="auto"/>
              <w:rPr>
                <w:rFonts w:ascii="Times New Roman" w:hAnsi="Times New Roman" w:cs="Times New Roman"/>
              </w:rPr>
            </w:pPr>
          </w:p>
        </w:tc>
        <w:tc>
          <w:tcPr>
            <w:tcW w:w="1398" w:type="dxa"/>
            <w:tcBorders>
              <w:bottom w:val="single" w:sz="4" w:space="0" w:color="auto"/>
            </w:tcBorders>
          </w:tcPr>
          <w:p w14:paraId="34CD1764" w14:textId="77777777" w:rsidR="00351E73" w:rsidRPr="00A35CEB" w:rsidRDefault="00351E73" w:rsidP="00951AB7">
            <w:pPr>
              <w:spacing w:line="480" w:lineRule="auto"/>
              <w:rPr>
                <w:rFonts w:ascii="Times New Roman" w:hAnsi="Times New Roman" w:cs="Times New Roman"/>
              </w:rPr>
            </w:pPr>
          </w:p>
        </w:tc>
        <w:tc>
          <w:tcPr>
            <w:tcW w:w="1544" w:type="dxa"/>
            <w:tcBorders>
              <w:bottom w:val="single" w:sz="4" w:space="0" w:color="auto"/>
            </w:tcBorders>
          </w:tcPr>
          <w:p w14:paraId="3B0714C5" w14:textId="77777777" w:rsidR="00351E73" w:rsidRPr="00A35CEB" w:rsidRDefault="00351E73" w:rsidP="00951AB7">
            <w:pPr>
              <w:spacing w:line="480" w:lineRule="auto"/>
              <w:rPr>
                <w:rFonts w:ascii="Times New Roman" w:hAnsi="Times New Roman" w:cs="Times New Roman"/>
              </w:rPr>
            </w:pPr>
          </w:p>
        </w:tc>
        <w:tc>
          <w:tcPr>
            <w:tcW w:w="1605" w:type="dxa"/>
            <w:tcBorders>
              <w:bottom w:val="single" w:sz="4" w:space="0" w:color="auto"/>
            </w:tcBorders>
          </w:tcPr>
          <w:p w14:paraId="19B4A14F" w14:textId="77777777" w:rsidR="00351E73" w:rsidRPr="00A35CEB" w:rsidRDefault="00351E73" w:rsidP="00951AB7">
            <w:pPr>
              <w:spacing w:line="480" w:lineRule="auto"/>
              <w:rPr>
                <w:rFonts w:ascii="Times New Roman" w:hAnsi="Times New Roman" w:cs="Times New Roman"/>
              </w:rPr>
            </w:pPr>
            <w:r w:rsidRPr="00A35CEB">
              <w:rPr>
                <w:rFonts w:ascii="Times New Roman" w:hAnsi="Times New Roman" w:cs="Times New Roman"/>
              </w:rPr>
              <w:t>0.003 (0.002)</w:t>
            </w:r>
          </w:p>
        </w:tc>
        <w:tc>
          <w:tcPr>
            <w:tcW w:w="1431" w:type="dxa"/>
            <w:tcBorders>
              <w:bottom w:val="single" w:sz="4" w:space="0" w:color="auto"/>
            </w:tcBorders>
          </w:tcPr>
          <w:p w14:paraId="419D2213" w14:textId="77777777" w:rsidR="00351E73" w:rsidRPr="00A35CEB" w:rsidRDefault="00351E73" w:rsidP="00951AB7">
            <w:pPr>
              <w:spacing w:line="480" w:lineRule="auto"/>
              <w:rPr>
                <w:rFonts w:ascii="Times New Roman" w:hAnsi="Times New Roman" w:cs="Times New Roman"/>
              </w:rPr>
            </w:pPr>
          </w:p>
        </w:tc>
        <w:tc>
          <w:tcPr>
            <w:tcW w:w="1542" w:type="dxa"/>
            <w:tcBorders>
              <w:bottom w:val="single" w:sz="4" w:space="0" w:color="auto"/>
            </w:tcBorders>
          </w:tcPr>
          <w:p w14:paraId="44310C97" w14:textId="77777777" w:rsidR="00351E73" w:rsidRPr="00A35CEB" w:rsidRDefault="00351E73" w:rsidP="00951AB7">
            <w:pPr>
              <w:spacing w:line="480" w:lineRule="auto"/>
              <w:rPr>
                <w:rFonts w:ascii="Times New Roman" w:hAnsi="Times New Roman" w:cs="Times New Roman"/>
              </w:rPr>
            </w:pPr>
          </w:p>
        </w:tc>
        <w:tc>
          <w:tcPr>
            <w:tcW w:w="1459" w:type="dxa"/>
            <w:tcBorders>
              <w:bottom w:val="single" w:sz="4" w:space="0" w:color="auto"/>
            </w:tcBorders>
          </w:tcPr>
          <w:p w14:paraId="28BCE6F5" w14:textId="77777777" w:rsidR="00351E73" w:rsidRPr="00A35CEB" w:rsidRDefault="00351E73" w:rsidP="00951AB7">
            <w:pPr>
              <w:spacing w:line="480" w:lineRule="auto"/>
              <w:rPr>
                <w:rFonts w:ascii="Times New Roman" w:hAnsi="Times New Roman" w:cs="Times New Roman"/>
              </w:rPr>
            </w:pPr>
          </w:p>
        </w:tc>
        <w:tc>
          <w:tcPr>
            <w:tcW w:w="1535" w:type="dxa"/>
            <w:tcBorders>
              <w:bottom w:val="single" w:sz="4" w:space="0" w:color="auto"/>
            </w:tcBorders>
          </w:tcPr>
          <w:p w14:paraId="71F50045" w14:textId="77777777" w:rsidR="00351E73" w:rsidRPr="00A35CEB" w:rsidRDefault="00351E73" w:rsidP="00951AB7">
            <w:pPr>
              <w:spacing w:line="480" w:lineRule="auto"/>
              <w:rPr>
                <w:rFonts w:ascii="Times New Roman" w:hAnsi="Times New Roman" w:cs="Times New Roman"/>
                <w:b/>
                <w:bCs/>
              </w:rPr>
            </w:pPr>
            <w:r w:rsidRPr="00A35CEB">
              <w:rPr>
                <w:rFonts w:ascii="Times New Roman" w:hAnsi="Times New Roman" w:cs="Times New Roman"/>
                <w:b/>
                <w:bCs/>
              </w:rPr>
              <w:t>0.003 (0.001)</w:t>
            </w:r>
          </w:p>
        </w:tc>
      </w:tr>
    </w:tbl>
    <w:p w14:paraId="18DA852E" w14:textId="4FF4F3C3" w:rsidR="0077194C" w:rsidRPr="00A35CEB" w:rsidRDefault="00351E73" w:rsidP="00DA47A4">
      <w:pPr>
        <w:spacing w:after="0" w:line="480" w:lineRule="auto"/>
        <w:rPr>
          <w:rFonts w:ascii="Times New Roman" w:hAnsi="Times New Roman" w:cs="Times New Roman"/>
        </w:rPr>
      </w:pPr>
      <w:r w:rsidRPr="00A35CEB">
        <w:rPr>
          <w:rFonts w:ascii="Times New Roman" w:hAnsi="Times New Roman" w:cs="Times New Roman"/>
          <w:i/>
          <w:iCs/>
        </w:rPr>
        <w:t xml:space="preserve">Note. </w:t>
      </w:r>
      <w:r w:rsidRPr="00A35CEB">
        <w:rPr>
          <w:rFonts w:ascii="Times New Roman" w:hAnsi="Times New Roman" w:cs="Times New Roman"/>
        </w:rPr>
        <w:t>For brevity, covariance terms and Level 1 variance terms are not reported. Bold figures indicate statistical significance (</w:t>
      </w:r>
      <w:r w:rsidRPr="00A35CEB">
        <w:rPr>
          <w:rFonts w:ascii="Times New Roman" w:hAnsi="Times New Roman" w:cs="Times New Roman"/>
          <w:i/>
          <w:iCs/>
        </w:rPr>
        <w:t>p</w:t>
      </w:r>
      <w:r w:rsidRPr="00A35CEB">
        <w:rPr>
          <w:rFonts w:ascii="Times New Roman" w:hAnsi="Times New Roman" w:cs="Times New Roman"/>
        </w:rPr>
        <w:t xml:space="preserve"> ≤ .05)</w:t>
      </w:r>
    </w:p>
    <w:sectPr w:rsidR="0077194C" w:rsidRPr="00A35CEB" w:rsidSect="002F52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2E"/>
    <w:rsid w:val="00001B2F"/>
    <w:rsid w:val="00016336"/>
    <w:rsid w:val="00173FD4"/>
    <w:rsid w:val="002F52E0"/>
    <w:rsid w:val="0031443C"/>
    <w:rsid w:val="00351E73"/>
    <w:rsid w:val="0037208E"/>
    <w:rsid w:val="00381EAB"/>
    <w:rsid w:val="00396F8F"/>
    <w:rsid w:val="003A44DE"/>
    <w:rsid w:val="003A6264"/>
    <w:rsid w:val="00465B49"/>
    <w:rsid w:val="00495BB0"/>
    <w:rsid w:val="005916F8"/>
    <w:rsid w:val="00601095"/>
    <w:rsid w:val="00657909"/>
    <w:rsid w:val="006E0EC6"/>
    <w:rsid w:val="006F1CEF"/>
    <w:rsid w:val="00705657"/>
    <w:rsid w:val="00707B03"/>
    <w:rsid w:val="007513F8"/>
    <w:rsid w:val="007527EE"/>
    <w:rsid w:val="0077194C"/>
    <w:rsid w:val="00783F01"/>
    <w:rsid w:val="00807407"/>
    <w:rsid w:val="00876288"/>
    <w:rsid w:val="00924238"/>
    <w:rsid w:val="009772EB"/>
    <w:rsid w:val="00990EA3"/>
    <w:rsid w:val="009D56E3"/>
    <w:rsid w:val="009E6265"/>
    <w:rsid w:val="00A020B0"/>
    <w:rsid w:val="00A35CEB"/>
    <w:rsid w:val="00A510FD"/>
    <w:rsid w:val="00A672DB"/>
    <w:rsid w:val="00AB44B0"/>
    <w:rsid w:val="00B351CD"/>
    <w:rsid w:val="00BF6026"/>
    <w:rsid w:val="00C353E9"/>
    <w:rsid w:val="00CB5D22"/>
    <w:rsid w:val="00D0352E"/>
    <w:rsid w:val="00D242FD"/>
    <w:rsid w:val="00DA47A4"/>
    <w:rsid w:val="00DD13A6"/>
    <w:rsid w:val="00E81568"/>
    <w:rsid w:val="00F61F71"/>
    <w:rsid w:val="00FA69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4375"/>
  <w15:chartTrackingRefBased/>
  <w15:docId w15:val="{95A4A9F5-6CDC-4881-AF42-B270870B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CEF"/>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52E"/>
    <w:rPr>
      <w:rFonts w:ascii="Segoe UI" w:hAnsi="Segoe UI" w:cs="Segoe UI"/>
      <w:sz w:val="18"/>
      <w:szCs w:val="18"/>
      <w:lang w:val="en-US"/>
    </w:rPr>
  </w:style>
  <w:style w:type="table" w:styleId="TableGrid">
    <w:name w:val="Table Grid"/>
    <w:basedOn w:val="TableNormal"/>
    <w:uiPriority w:val="59"/>
    <w:rsid w:val="0035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5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Desire Strength</c:v>
                </c:pt>
              </c:strCache>
            </c:strRef>
          </c:tx>
          <c:spPr>
            <a:ln w="28575" cap="rnd">
              <a:solidFill>
                <a:schemeClr val="accent1"/>
              </a:solidFill>
              <a:round/>
            </a:ln>
            <a:effectLst/>
          </c:spPr>
          <c:marker>
            <c:symbol val="none"/>
          </c:marker>
          <c:cat>
            <c:numRef>
              <c:f>Sheet1!$A$2:$A$11</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Sheet1!$B$2:$B$11</c:f>
              <c:numCache>
                <c:formatCode>General</c:formatCode>
                <c:ptCount val="10"/>
                <c:pt idx="0">
                  <c:v>3.22</c:v>
                </c:pt>
                <c:pt idx="1">
                  <c:v>7.18</c:v>
                </c:pt>
                <c:pt idx="2">
                  <c:v>10.100000000000001</c:v>
                </c:pt>
                <c:pt idx="3">
                  <c:v>12.16</c:v>
                </c:pt>
                <c:pt idx="4">
                  <c:v>13.54</c:v>
                </c:pt>
                <c:pt idx="5">
                  <c:v>14.419999999999998</c:v>
                </c:pt>
                <c:pt idx="6">
                  <c:v>14.98</c:v>
                </c:pt>
                <c:pt idx="7">
                  <c:v>15.400000000000002</c:v>
                </c:pt>
                <c:pt idx="8">
                  <c:v>15.86</c:v>
                </c:pt>
                <c:pt idx="9">
                  <c:v>16.539999999999996</c:v>
                </c:pt>
              </c:numCache>
            </c:numRef>
          </c:val>
          <c:smooth val="0"/>
          <c:extLst>
            <c:ext xmlns:c16="http://schemas.microsoft.com/office/drawing/2014/chart" uri="{C3380CC4-5D6E-409C-BE32-E72D297353CC}">
              <c16:uniqueId val="{00000000-C34C-492E-A06D-005ED05DD78E}"/>
            </c:ext>
          </c:extLst>
        </c:ser>
        <c:ser>
          <c:idx val="1"/>
          <c:order val="1"/>
          <c:tx>
            <c:strRef>
              <c:f>Sheet1!$C$1</c:f>
              <c:strCache>
                <c:ptCount val="1"/>
                <c:pt idx="0">
                  <c:v>Goal Strength</c:v>
                </c:pt>
              </c:strCache>
            </c:strRef>
          </c:tx>
          <c:spPr>
            <a:ln w="28575" cap="rnd">
              <a:solidFill>
                <a:schemeClr val="accent2"/>
              </a:solidFill>
              <a:round/>
            </a:ln>
            <a:effectLst/>
          </c:spPr>
          <c:marker>
            <c:symbol val="none"/>
          </c:marker>
          <c:cat>
            <c:numRef>
              <c:f>Sheet1!$A$2:$A$11</c:f>
              <c:numCache>
                <c:formatCode>General</c:formatCode>
                <c:ptCount val="10"/>
                <c:pt idx="0">
                  <c:v>0</c:v>
                </c:pt>
                <c:pt idx="1">
                  <c:v>1</c:v>
                </c:pt>
                <c:pt idx="2">
                  <c:v>2</c:v>
                </c:pt>
                <c:pt idx="3">
                  <c:v>3</c:v>
                </c:pt>
                <c:pt idx="4">
                  <c:v>4</c:v>
                </c:pt>
                <c:pt idx="5">
                  <c:v>5</c:v>
                </c:pt>
                <c:pt idx="6">
                  <c:v>6</c:v>
                </c:pt>
                <c:pt idx="7">
                  <c:v>7</c:v>
                </c:pt>
                <c:pt idx="8">
                  <c:v>8</c:v>
                </c:pt>
                <c:pt idx="9">
                  <c:v>9</c:v>
                </c:pt>
              </c:numCache>
            </c:numRef>
          </c:cat>
          <c:val>
            <c:numRef>
              <c:f>Sheet1!$C$2:$C$11</c:f>
              <c:numCache>
                <c:formatCode>General</c:formatCode>
                <c:ptCount val="10"/>
                <c:pt idx="0">
                  <c:v>16.88</c:v>
                </c:pt>
                <c:pt idx="1">
                  <c:v>14.06</c:v>
                </c:pt>
                <c:pt idx="2">
                  <c:v>11.9</c:v>
                </c:pt>
                <c:pt idx="3">
                  <c:v>10.279999999999998</c:v>
                </c:pt>
                <c:pt idx="4">
                  <c:v>9.08</c:v>
                </c:pt>
                <c:pt idx="5">
                  <c:v>8.18</c:v>
                </c:pt>
                <c:pt idx="6">
                  <c:v>7.4599999999999973</c:v>
                </c:pt>
                <c:pt idx="7">
                  <c:v>6.8</c:v>
                </c:pt>
                <c:pt idx="8">
                  <c:v>6.08</c:v>
                </c:pt>
                <c:pt idx="9">
                  <c:v>5.1800000000000033</c:v>
                </c:pt>
              </c:numCache>
            </c:numRef>
          </c:val>
          <c:smooth val="0"/>
          <c:extLst>
            <c:ext xmlns:c16="http://schemas.microsoft.com/office/drawing/2014/chart" uri="{C3380CC4-5D6E-409C-BE32-E72D297353CC}">
              <c16:uniqueId val="{00000001-C34C-492E-A06D-005ED05DD78E}"/>
            </c:ext>
          </c:extLst>
        </c:ser>
        <c:dLbls>
          <c:showLegendKey val="0"/>
          <c:showVal val="0"/>
          <c:showCatName val="0"/>
          <c:showSerName val="0"/>
          <c:showPercent val="0"/>
          <c:showBubbleSize val="0"/>
        </c:dLbls>
        <c:smooth val="0"/>
        <c:axId val="392307080"/>
        <c:axId val="392308064"/>
      </c:lineChart>
      <c:catAx>
        <c:axId val="392307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92308064"/>
        <c:crosses val="autoZero"/>
        <c:auto val="1"/>
        <c:lblAlgn val="ctr"/>
        <c:lblOffset val="100"/>
        <c:noMultiLvlLbl val="0"/>
      </c:catAx>
      <c:valAx>
        <c:axId val="392308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392307080"/>
        <c:crosses val="autoZero"/>
        <c:crossBetween val="between"/>
      </c:valAx>
      <c:spPr>
        <a:noFill/>
        <a:ln>
          <a:noFill/>
        </a:ln>
        <a:effectLst/>
      </c:spPr>
    </c:plotArea>
    <c:legend>
      <c:legendPos val="b"/>
      <c:layout>
        <c:manualLayout>
          <c:xMode val="edge"/>
          <c:yMode val="edge"/>
          <c:x val="0.31928898318244231"/>
          <c:y val="0.53892462237401051"/>
          <c:w val="0.47296349478584176"/>
          <c:h val="8.6500753670851402E-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12D48FD714BA429D1A233797B227A8" ma:contentTypeVersion="12" ma:contentTypeDescription="Create a new document." ma:contentTypeScope="" ma:versionID="f62eadc09f6fd69c3872c8ca0e48f49a">
  <xsd:schema xmlns:xsd="http://www.w3.org/2001/XMLSchema" xmlns:xs="http://www.w3.org/2001/XMLSchema" xmlns:p="http://schemas.microsoft.com/office/2006/metadata/properties" xmlns:ns3="fed0414f-9f51-401e-827b-a8c57b0555b9" xmlns:ns4="db0645f4-2af9-4dce-b774-fa0c19e05152" targetNamespace="http://schemas.microsoft.com/office/2006/metadata/properties" ma:root="true" ma:fieldsID="97053c88b281c309bb8434af218ed9c2" ns3:_="" ns4:_="">
    <xsd:import namespace="fed0414f-9f51-401e-827b-a8c57b0555b9"/>
    <xsd:import namespace="db0645f4-2af9-4dce-b774-fa0c19e051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0414f-9f51-401e-827b-a8c57b055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645f4-2af9-4dce-b774-fa0c19e051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FC5E86-097C-4503-B8B4-08E57B2EAF65}">
  <ds:schemaRefs>
    <ds:schemaRef ds:uri="http://schemas.microsoft.com/sharepoint/v3/contenttype/forms"/>
  </ds:schemaRefs>
</ds:datastoreItem>
</file>

<file path=customXml/itemProps2.xml><?xml version="1.0" encoding="utf-8"?>
<ds:datastoreItem xmlns:ds="http://schemas.openxmlformats.org/officeDocument/2006/customXml" ds:itemID="{3263F7B0-D6A6-4068-A9D3-26987E13472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0645f4-2af9-4dce-b774-fa0c19e05152"/>
    <ds:schemaRef ds:uri="http://purl.org/dc/terms/"/>
    <ds:schemaRef ds:uri="fed0414f-9f51-401e-827b-a8c57b0555b9"/>
    <ds:schemaRef ds:uri="http://www.w3.org/XML/1998/namespace"/>
    <ds:schemaRef ds:uri="http://purl.org/dc/dcmitype/"/>
  </ds:schemaRefs>
</ds:datastoreItem>
</file>

<file path=customXml/itemProps3.xml><?xml version="1.0" encoding="utf-8"?>
<ds:datastoreItem xmlns:ds="http://schemas.openxmlformats.org/officeDocument/2006/customXml" ds:itemID="{E5303B71-310C-4606-8DB2-EA003BD1D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0414f-9f51-401e-827b-a8c57b0555b9"/>
    <ds:schemaRef ds:uri="db0645f4-2af9-4dce-b774-fa0c19e05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Taylor</dc:creator>
  <cp:keywords/>
  <dc:description/>
  <cp:lastModifiedBy>Elaine Collis</cp:lastModifiedBy>
  <cp:revision>2</cp:revision>
  <dcterms:created xsi:type="dcterms:W3CDTF">2020-07-03T14:37:00Z</dcterms:created>
  <dcterms:modified xsi:type="dcterms:W3CDTF">2020-07-03T14:37:00Z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0x0101006F12D48FD714BA429D1A233797B227A8</vt:lpwstr>
  </property>
</Properties>
</file>