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79F1B" w14:textId="77777777" w:rsidR="004D7830" w:rsidRPr="005B23C2" w:rsidRDefault="004D7830" w:rsidP="004D7830">
      <w:pPr>
        <w:autoSpaceDE w:val="0"/>
        <w:autoSpaceDN w:val="0"/>
        <w:adjustRightInd w:val="0"/>
        <w:spacing w:after="0" w:line="480" w:lineRule="auto"/>
        <w:rPr>
          <w:rFonts w:ascii="Times New Roman" w:hAnsi="Times New Roman" w:cs="Times New Roman"/>
          <w:b/>
          <w:bCs/>
          <w:sz w:val="20"/>
          <w:szCs w:val="20"/>
        </w:rPr>
      </w:pPr>
      <w:r w:rsidRPr="005B23C2">
        <w:rPr>
          <w:rFonts w:ascii="Times New Roman" w:hAnsi="Times New Roman" w:cs="Times New Roman"/>
          <w:b/>
          <w:bCs/>
          <w:sz w:val="20"/>
          <w:szCs w:val="20"/>
        </w:rPr>
        <w:t>Article title</w:t>
      </w:r>
    </w:p>
    <w:p w14:paraId="015B0532" w14:textId="77777777" w:rsidR="005738C3" w:rsidRPr="005B23C2" w:rsidRDefault="005738C3" w:rsidP="004D7830">
      <w:pPr>
        <w:autoSpaceDE w:val="0"/>
        <w:autoSpaceDN w:val="0"/>
        <w:adjustRightInd w:val="0"/>
        <w:spacing w:after="0"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t xml:space="preserve">Untapping the health enhancing potential of vigorous intermittent lifestyle physical activity (VILPA): rationale, scoping review, and a 4-pillar research framework </w:t>
      </w:r>
    </w:p>
    <w:p w14:paraId="2136A242" w14:textId="551AD49A" w:rsidR="004D7830" w:rsidRPr="005B23C2" w:rsidRDefault="004D7830" w:rsidP="004D7830">
      <w:pPr>
        <w:autoSpaceDE w:val="0"/>
        <w:autoSpaceDN w:val="0"/>
        <w:adjustRightInd w:val="0"/>
        <w:spacing w:after="0" w:line="480" w:lineRule="auto"/>
        <w:rPr>
          <w:rFonts w:ascii="Times New Roman" w:hAnsi="Times New Roman" w:cs="Times New Roman"/>
          <w:b/>
          <w:bCs/>
          <w:sz w:val="20"/>
          <w:szCs w:val="20"/>
        </w:rPr>
      </w:pPr>
      <w:r w:rsidRPr="005B23C2">
        <w:rPr>
          <w:rFonts w:ascii="Times New Roman" w:hAnsi="Times New Roman" w:cs="Times New Roman"/>
          <w:b/>
          <w:bCs/>
          <w:sz w:val="20"/>
          <w:szCs w:val="20"/>
        </w:rPr>
        <w:t>Journal name</w:t>
      </w:r>
    </w:p>
    <w:p w14:paraId="47FB80F6" w14:textId="77777777" w:rsidR="004D7830" w:rsidRPr="005B23C2" w:rsidRDefault="004D7830" w:rsidP="004D7830">
      <w:pPr>
        <w:autoSpaceDE w:val="0"/>
        <w:autoSpaceDN w:val="0"/>
        <w:adjustRightInd w:val="0"/>
        <w:spacing w:after="0" w:line="480" w:lineRule="auto"/>
        <w:rPr>
          <w:rFonts w:ascii="Times New Roman" w:hAnsi="Times New Roman" w:cs="Times New Roman"/>
          <w:sz w:val="20"/>
          <w:szCs w:val="20"/>
        </w:rPr>
      </w:pPr>
      <w:r w:rsidRPr="005B23C2">
        <w:rPr>
          <w:rFonts w:ascii="Times New Roman" w:hAnsi="Times New Roman" w:cs="Times New Roman"/>
          <w:sz w:val="20"/>
          <w:szCs w:val="20"/>
        </w:rPr>
        <w:t>Sports Medicine</w:t>
      </w:r>
    </w:p>
    <w:p w14:paraId="168F460B" w14:textId="77777777" w:rsidR="004D7830" w:rsidRPr="005B23C2" w:rsidRDefault="004D7830" w:rsidP="004D7830">
      <w:pPr>
        <w:autoSpaceDE w:val="0"/>
        <w:autoSpaceDN w:val="0"/>
        <w:adjustRightInd w:val="0"/>
        <w:spacing w:after="0" w:line="480" w:lineRule="auto"/>
        <w:rPr>
          <w:rFonts w:ascii="Times New Roman" w:hAnsi="Times New Roman" w:cs="Times New Roman"/>
          <w:b/>
          <w:bCs/>
          <w:sz w:val="20"/>
          <w:szCs w:val="20"/>
        </w:rPr>
      </w:pPr>
      <w:r w:rsidRPr="005B23C2">
        <w:rPr>
          <w:rFonts w:ascii="Times New Roman" w:hAnsi="Times New Roman" w:cs="Times New Roman"/>
          <w:b/>
          <w:bCs/>
          <w:sz w:val="20"/>
          <w:szCs w:val="20"/>
        </w:rPr>
        <w:t>Author names</w:t>
      </w:r>
    </w:p>
    <w:p w14:paraId="0A120B29" w14:textId="4AC71E6D" w:rsidR="00B64F6C" w:rsidRPr="005B23C2" w:rsidRDefault="00B64F6C" w:rsidP="004D7830">
      <w:pPr>
        <w:autoSpaceDE w:val="0"/>
        <w:autoSpaceDN w:val="0"/>
        <w:adjustRightInd w:val="0"/>
        <w:spacing w:after="0"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t xml:space="preserve">Emmanuel Stamatakis, Bo-Huei Huang, Carol Maher, Cecilie Thøgersen-Ntoumani, Afroditi Stathi, Paddy C. Dempsey, Nathan Johnson, Andreas Holtermann, Josephine Y. Chau, Catherine Sherrington, Amanda J Daley, Mark Hamer, Marie H Murphy, Tudor-Locke </w:t>
      </w:r>
      <w:r w:rsidR="009F4DC1" w:rsidRPr="005B23C2">
        <w:rPr>
          <w:rFonts w:ascii="Times New Roman" w:hAnsi="Times New Roman" w:cs="Times New Roman"/>
          <w:sz w:val="20"/>
          <w:szCs w:val="20"/>
          <w:lang w:val="en-GB"/>
        </w:rPr>
        <w:t>Catrine</w:t>
      </w:r>
      <w:r w:rsidRPr="005B23C2">
        <w:rPr>
          <w:rFonts w:ascii="Times New Roman" w:hAnsi="Times New Roman" w:cs="Times New Roman"/>
          <w:sz w:val="20"/>
          <w:szCs w:val="20"/>
          <w:lang w:val="en-GB"/>
        </w:rPr>
        <w:t>, Martin J Gibala</w:t>
      </w:r>
    </w:p>
    <w:p w14:paraId="4C09ECD7" w14:textId="14909788" w:rsidR="004D7830" w:rsidRPr="005B23C2" w:rsidRDefault="004D7830" w:rsidP="004D7830">
      <w:pPr>
        <w:autoSpaceDE w:val="0"/>
        <w:autoSpaceDN w:val="0"/>
        <w:adjustRightInd w:val="0"/>
        <w:spacing w:after="0" w:line="480" w:lineRule="auto"/>
        <w:rPr>
          <w:rFonts w:ascii="Times New Roman" w:hAnsi="Times New Roman" w:cs="Times New Roman"/>
          <w:b/>
          <w:bCs/>
          <w:sz w:val="20"/>
          <w:szCs w:val="20"/>
        </w:rPr>
      </w:pPr>
      <w:r w:rsidRPr="005B23C2">
        <w:rPr>
          <w:rFonts w:ascii="Times New Roman" w:hAnsi="Times New Roman" w:cs="Times New Roman"/>
          <w:b/>
          <w:bCs/>
          <w:sz w:val="20"/>
          <w:szCs w:val="20"/>
        </w:rPr>
        <w:t>Affiliation and e-mail address of the corresponding author</w:t>
      </w:r>
    </w:p>
    <w:p w14:paraId="33CFBFC9" w14:textId="77777777" w:rsidR="004D7830" w:rsidRPr="005B23C2" w:rsidRDefault="004D7830" w:rsidP="004D7830">
      <w:pPr>
        <w:spacing w:after="0"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t>Emmanuel Stamatakis</w:t>
      </w:r>
    </w:p>
    <w:p w14:paraId="43FD4707" w14:textId="2E8414C4" w:rsidR="004D7830" w:rsidRPr="005B23C2" w:rsidRDefault="004D7830" w:rsidP="004D7830">
      <w:pPr>
        <w:spacing w:after="0" w:line="480" w:lineRule="auto"/>
        <w:rPr>
          <w:rFonts w:ascii="Times New Roman" w:hAnsi="Times New Roman" w:cs="Times New Roman"/>
          <w:sz w:val="20"/>
          <w:szCs w:val="20"/>
        </w:rPr>
      </w:pPr>
      <w:r w:rsidRPr="005B23C2">
        <w:rPr>
          <w:rFonts w:ascii="Times New Roman" w:hAnsi="Times New Roman" w:cs="Times New Roman"/>
          <w:sz w:val="20"/>
          <w:szCs w:val="20"/>
        </w:rPr>
        <w:t xml:space="preserve">University of Sydney, Charles Perkins Centre, Faculty of Medicine and Health, </w:t>
      </w:r>
      <w:r w:rsidR="00103E0C" w:rsidRPr="005B23C2">
        <w:rPr>
          <w:rFonts w:ascii="Times New Roman" w:hAnsi="Times New Roman" w:cs="Times New Roman"/>
          <w:sz w:val="20"/>
          <w:szCs w:val="20"/>
          <w:lang w:val="en-GB"/>
        </w:rPr>
        <w:t>School of Health Sciences</w:t>
      </w:r>
      <w:r w:rsidRPr="005B23C2">
        <w:rPr>
          <w:rFonts w:ascii="Times New Roman" w:hAnsi="Times New Roman" w:cs="Times New Roman"/>
          <w:sz w:val="20"/>
          <w:szCs w:val="20"/>
        </w:rPr>
        <w:t>Sydney, Australia</w:t>
      </w:r>
    </w:p>
    <w:p w14:paraId="669ABC8B" w14:textId="48532687" w:rsidR="004D7830" w:rsidRPr="005B23C2" w:rsidRDefault="004D7830" w:rsidP="004D7830">
      <w:pPr>
        <w:spacing w:after="0" w:line="480" w:lineRule="auto"/>
        <w:rPr>
          <w:rStyle w:val="Hyperlink"/>
          <w:rFonts w:ascii="Times New Roman" w:hAnsi="Times New Roman" w:cs="Times New Roman"/>
          <w:color w:val="auto"/>
          <w:sz w:val="20"/>
          <w:szCs w:val="20"/>
        </w:rPr>
      </w:pPr>
      <w:r w:rsidRPr="005B23C2">
        <w:rPr>
          <w:rFonts w:ascii="Times New Roman" w:hAnsi="Times New Roman" w:cs="Times New Roman"/>
          <w:sz w:val="20"/>
          <w:szCs w:val="20"/>
        </w:rPr>
        <w:t>E-mail address: emmanuel.stamatakis@sydney.edu.au</w:t>
      </w:r>
    </w:p>
    <w:p w14:paraId="146658A1" w14:textId="77777777" w:rsidR="00465323" w:rsidRPr="005B23C2" w:rsidRDefault="00465323" w:rsidP="00465323">
      <w:pPr>
        <w:autoSpaceDE w:val="0"/>
        <w:autoSpaceDN w:val="0"/>
        <w:adjustRightInd w:val="0"/>
        <w:spacing w:after="0" w:line="480" w:lineRule="auto"/>
        <w:rPr>
          <w:rFonts w:ascii="Times New Roman" w:hAnsi="Times New Roman" w:cs="Times New Roman"/>
          <w:b/>
          <w:bCs/>
          <w:sz w:val="20"/>
          <w:szCs w:val="20"/>
        </w:rPr>
      </w:pPr>
      <w:r w:rsidRPr="005B23C2">
        <w:rPr>
          <w:rFonts w:ascii="Times New Roman" w:hAnsi="Times New Roman" w:cs="Times New Roman"/>
          <w:b/>
          <w:bCs/>
          <w:sz w:val="20"/>
          <w:szCs w:val="20"/>
        </w:rPr>
        <w:t>Captions</w:t>
      </w:r>
    </w:p>
    <w:p w14:paraId="2B26D47B" w14:textId="58A4D313" w:rsidR="00465323" w:rsidRPr="005B23C2" w:rsidRDefault="00465323" w:rsidP="00465323">
      <w:pPr>
        <w:autoSpaceDE w:val="0"/>
        <w:autoSpaceDN w:val="0"/>
        <w:adjustRightInd w:val="0"/>
        <w:spacing w:after="0" w:line="480" w:lineRule="auto"/>
        <w:rPr>
          <w:rFonts w:ascii="Times New Roman" w:hAnsi="Times New Roman" w:cs="Times New Roman"/>
          <w:sz w:val="20"/>
          <w:szCs w:val="20"/>
        </w:rPr>
      </w:pPr>
      <w:r w:rsidRPr="005B23C2">
        <w:rPr>
          <w:rFonts w:ascii="Times New Roman" w:hAnsi="Times New Roman" w:cs="Times New Roman"/>
          <w:sz w:val="20"/>
          <w:szCs w:val="20"/>
        </w:rPr>
        <w:t>Results of the scoping review.</w:t>
      </w:r>
    </w:p>
    <w:p w14:paraId="7C092DB7" w14:textId="77777777" w:rsidR="005977E9" w:rsidRPr="005B23C2" w:rsidRDefault="005977E9" w:rsidP="005977E9">
      <w:pPr>
        <w:spacing w:line="480" w:lineRule="auto"/>
        <w:rPr>
          <w:rFonts w:ascii="Times New Roman" w:hAnsi="Times New Roman" w:cs="Times New Roman"/>
          <w:b/>
          <w:bCs/>
          <w:sz w:val="20"/>
          <w:szCs w:val="20"/>
          <w:lang w:val="en-GB"/>
        </w:rPr>
      </w:pPr>
      <w:r w:rsidRPr="005B23C2">
        <w:rPr>
          <w:rFonts w:ascii="Times New Roman" w:hAnsi="Times New Roman" w:cs="Times New Roman"/>
          <w:b/>
          <w:bCs/>
          <w:sz w:val="20"/>
          <w:szCs w:val="20"/>
          <w:lang w:val="en-GB"/>
        </w:rPr>
        <w:t>Declarations</w:t>
      </w:r>
    </w:p>
    <w:p w14:paraId="072BC7DC"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b/>
          <w:bCs/>
          <w:sz w:val="20"/>
          <w:szCs w:val="20"/>
          <w:lang w:val="en-GB"/>
        </w:rPr>
        <w:t>Funding</w:t>
      </w:r>
      <w:r w:rsidRPr="005B23C2">
        <w:rPr>
          <w:rFonts w:ascii="Times New Roman" w:hAnsi="Times New Roman" w:cs="Times New Roman"/>
          <w:sz w:val="20"/>
          <w:szCs w:val="20"/>
          <w:lang w:val="en-GB"/>
        </w:rPr>
        <w:t xml:space="preserve"> </w:t>
      </w:r>
    </w:p>
    <w:p w14:paraId="359EF87F"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lastRenderedPageBreak/>
        <w:t>This work was partly funded through a National Health and Medical Research Council (NHMRC) Ideas Grant (#APP1180812). ES is funded by an NHMRC Senior Research Fellowship (#APP1110526). CS is funded by an NHMRC Senior Research Fellowship (#APP1079267).  CM is funded by an NHMRC Career Development Award Fellowship (#APP1125913). PCD is supported by a NHMRC Fellowship (#APP1142685) and the UK Medical Research Council (#MC_UU_12015/3). MJG is supported by the Natural Sciences and Engineering Research Council (# RGPIN-2015-04632). AJD is funded by a NIHR Research Professorship award.</w:t>
      </w:r>
    </w:p>
    <w:p w14:paraId="2EAFF51B"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b/>
          <w:bCs/>
          <w:sz w:val="20"/>
          <w:szCs w:val="20"/>
          <w:lang w:val="en-GB"/>
        </w:rPr>
        <w:t>Conflicts of interest/Competing interests</w:t>
      </w:r>
      <w:r w:rsidRPr="005B23C2">
        <w:rPr>
          <w:rFonts w:ascii="Times New Roman" w:hAnsi="Times New Roman" w:cs="Times New Roman"/>
          <w:sz w:val="20"/>
          <w:szCs w:val="20"/>
          <w:lang w:val="en-GB"/>
        </w:rPr>
        <w:t xml:space="preserve"> (include appropriate disclosures)</w:t>
      </w:r>
    </w:p>
    <w:p w14:paraId="2F5AE5E6"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t>None</w:t>
      </w:r>
    </w:p>
    <w:p w14:paraId="4D328145"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b/>
          <w:bCs/>
          <w:sz w:val="20"/>
          <w:szCs w:val="20"/>
          <w:lang w:val="en-GB"/>
        </w:rPr>
        <w:t>Availability of data and material</w:t>
      </w:r>
      <w:r w:rsidRPr="005B23C2">
        <w:rPr>
          <w:rFonts w:ascii="Times New Roman" w:hAnsi="Times New Roman" w:cs="Times New Roman"/>
          <w:sz w:val="20"/>
          <w:szCs w:val="20"/>
          <w:lang w:val="en-GB"/>
        </w:rPr>
        <w:t xml:space="preserve"> (data transparency)</w:t>
      </w:r>
    </w:p>
    <w:p w14:paraId="2596104E"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t>Not applicable</w:t>
      </w:r>
    </w:p>
    <w:p w14:paraId="08FC4AD1"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b/>
          <w:bCs/>
          <w:sz w:val="20"/>
          <w:szCs w:val="20"/>
          <w:lang w:val="en-GB"/>
        </w:rPr>
        <w:t>Code availability</w:t>
      </w:r>
      <w:r w:rsidRPr="005B23C2">
        <w:rPr>
          <w:rFonts w:ascii="Times New Roman" w:hAnsi="Times New Roman" w:cs="Times New Roman"/>
          <w:sz w:val="20"/>
          <w:szCs w:val="20"/>
          <w:lang w:val="en-GB"/>
        </w:rPr>
        <w:t xml:space="preserve"> (software application or custom code)</w:t>
      </w:r>
    </w:p>
    <w:p w14:paraId="51CEFC88" w14:textId="77777777" w:rsidR="005977E9" w:rsidRPr="005B23C2" w:rsidRDefault="005977E9" w:rsidP="005977E9">
      <w:pPr>
        <w:spacing w:line="480" w:lineRule="auto"/>
        <w:rPr>
          <w:rFonts w:ascii="Times New Roman" w:hAnsi="Times New Roman" w:cs="Times New Roman"/>
          <w:sz w:val="20"/>
          <w:szCs w:val="20"/>
          <w:lang w:val="en-GB"/>
        </w:rPr>
      </w:pPr>
      <w:r w:rsidRPr="005B23C2">
        <w:rPr>
          <w:rFonts w:ascii="Times New Roman" w:hAnsi="Times New Roman" w:cs="Times New Roman"/>
          <w:sz w:val="20"/>
          <w:szCs w:val="20"/>
          <w:lang w:val="en-GB"/>
        </w:rPr>
        <w:t>Not applicable</w:t>
      </w:r>
    </w:p>
    <w:p w14:paraId="61E4DE30" w14:textId="77777777" w:rsidR="00BB03D8" w:rsidRPr="005B23C2" w:rsidRDefault="00BB03D8" w:rsidP="004D7830">
      <w:pPr>
        <w:spacing w:line="480" w:lineRule="auto"/>
        <w:rPr>
          <w:rFonts w:ascii="Times New Roman" w:hAnsi="Times New Roman" w:cs="Times New Roman"/>
          <w:b/>
          <w:bCs/>
          <w:sz w:val="20"/>
          <w:szCs w:val="20"/>
        </w:rPr>
      </w:pPr>
      <w:r w:rsidRPr="005B23C2">
        <w:rPr>
          <w:rFonts w:ascii="Times New Roman" w:hAnsi="Times New Roman" w:cs="Times New Roman"/>
          <w:b/>
          <w:bCs/>
          <w:sz w:val="20"/>
          <w:szCs w:val="20"/>
        </w:rPr>
        <w:br w:type="page"/>
      </w:r>
    </w:p>
    <w:p w14:paraId="5334DBFA" w14:textId="5C5B2C55" w:rsidR="002E7188" w:rsidRPr="005B23C2" w:rsidRDefault="00D9229E" w:rsidP="004D7830">
      <w:pPr>
        <w:spacing w:line="480" w:lineRule="auto"/>
        <w:rPr>
          <w:rFonts w:ascii="Times New Roman" w:hAnsi="Times New Roman" w:cs="Times New Roman"/>
          <w:b/>
          <w:bCs/>
          <w:sz w:val="20"/>
          <w:szCs w:val="20"/>
        </w:rPr>
      </w:pPr>
      <w:r w:rsidRPr="005B23C2">
        <w:rPr>
          <w:rFonts w:ascii="Times New Roman" w:hAnsi="Times New Roman" w:cs="Times New Roman"/>
          <w:b/>
          <w:bCs/>
          <w:sz w:val="20"/>
          <w:szCs w:val="20"/>
        </w:rPr>
        <w:lastRenderedPageBreak/>
        <w:t xml:space="preserve">SUPPLEMENT 2 - RESULTS OF THE SCOPING REVIEW </w:t>
      </w:r>
      <w:r w:rsidR="00977111" w:rsidRPr="005B23C2">
        <w:rPr>
          <w:rFonts w:ascii="Times New Roman" w:hAnsi="Times New Roman" w:cs="Times New Roman"/>
          <w:b/>
          <w:bCs/>
          <w:sz w:val="20"/>
          <w:szCs w:val="20"/>
        </w:rPr>
        <w:t>&amp; BRIEF COMMENT</w:t>
      </w:r>
    </w:p>
    <w:p w14:paraId="1D5ABCFD" w14:textId="4B39D7EA" w:rsidR="00625D35" w:rsidRPr="005B23C2" w:rsidRDefault="0062267B" w:rsidP="0016486B">
      <w:pPr>
        <w:spacing w:line="480" w:lineRule="auto"/>
        <w:jc w:val="both"/>
        <w:rPr>
          <w:rFonts w:ascii="Times New Roman" w:hAnsi="Times New Roman" w:cs="Times New Roman"/>
          <w:sz w:val="20"/>
          <w:szCs w:val="20"/>
        </w:rPr>
      </w:pPr>
      <w:bookmarkStart w:id="0" w:name="_Hlk33013358"/>
      <w:r w:rsidRPr="005B23C2">
        <w:rPr>
          <w:rFonts w:ascii="Times New Roman" w:hAnsi="Times New Roman" w:cs="Times New Roman"/>
          <w:sz w:val="20"/>
          <w:szCs w:val="20"/>
        </w:rPr>
        <w:t xml:space="preserve">As shown in </w:t>
      </w:r>
      <w:r w:rsidR="00EF154F" w:rsidRPr="005B23C2">
        <w:rPr>
          <w:rFonts w:ascii="Times New Roman" w:hAnsi="Times New Roman" w:cs="Times New Roman"/>
          <w:b/>
          <w:bCs/>
          <w:sz w:val="20"/>
          <w:szCs w:val="20"/>
        </w:rPr>
        <w:t>Figure S1</w:t>
      </w:r>
      <w:r w:rsidR="00D9229E" w:rsidRPr="005B23C2">
        <w:rPr>
          <w:rFonts w:ascii="Times New Roman" w:hAnsi="Times New Roman" w:cs="Times New Roman"/>
          <w:sz w:val="20"/>
          <w:szCs w:val="20"/>
        </w:rPr>
        <w:t xml:space="preserve"> below</w:t>
      </w:r>
      <w:r w:rsidR="00EF154F" w:rsidRPr="005B23C2">
        <w:rPr>
          <w:rFonts w:ascii="Times New Roman" w:hAnsi="Times New Roman" w:cs="Times New Roman"/>
          <w:sz w:val="20"/>
          <w:szCs w:val="20"/>
        </w:rPr>
        <w:t>, o</w:t>
      </w:r>
      <w:r w:rsidR="003B085D" w:rsidRPr="005B23C2">
        <w:rPr>
          <w:rFonts w:ascii="Times New Roman" w:hAnsi="Times New Roman" w:cs="Times New Roman"/>
          <w:sz w:val="20"/>
          <w:szCs w:val="20"/>
        </w:rPr>
        <w:t>f the 333 identified records, 2</w:t>
      </w:r>
      <w:r w:rsidR="001C589C" w:rsidRPr="005B23C2">
        <w:rPr>
          <w:rFonts w:ascii="Times New Roman" w:hAnsi="Times New Roman" w:cs="Times New Roman"/>
          <w:sz w:val="20"/>
          <w:szCs w:val="20"/>
        </w:rPr>
        <w:t>3</w:t>
      </w:r>
      <w:r w:rsidR="003B085D" w:rsidRPr="005B23C2">
        <w:rPr>
          <w:rFonts w:ascii="Times New Roman" w:hAnsi="Times New Roman" w:cs="Times New Roman"/>
          <w:sz w:val="20"/>
          <w:szCs w:val="20"/>
        </w:rPr>
        <w:t xml:space="preserve"> were removed because of duplication; 254 were further excluded after </w:t>
      </w:r>
      <w:r w:rsidR="006B3003" w:rsidRPr="005B23C2">
        <w:rPr>
          <w:rFonts w:ascii="Times New Roman" w:hAnsi="Times New Roman" w:cs="Times New Roman"/>
          <w:sz w:val="20"/>
          <w:szCs w:val="20"/>
        </w:rPr>
        <w:t xml:space="preserve">the </w:t>
      </w:r>
      <w:r w:rsidR="003B085D" w:rsidRPr="005B23C2">
        <w:rPr>
          <w:rFonts w:ascii="Times New Roman" w:hAnsi="Times New Roman" w:cs="Times New Roman"/>
          <w:sz w:val="20"/>
          <w:szCs w:val="20"/>
        </w:rPr>
        <w:t>title and abstract screening; another 4</w:t>
      </w:r>
      <w:r w:rsidR="00132294" w:rsidRPr="005B23C2">
        <w:rPr>
          <w:rFonts w:ascii="Times New Roman" w:hAnsi="Times New Roman" w:cs="Times New Roman"/>
          <w:sz w:val="20"/>
          <w:szCs w:val="20"/>
        </w:rPr>
        <w:t>9</w:t>
      </w:r>
      <w:r w:rsidR="003B085D" w:rsidRPr="005B23C2">
        <w:rPr>
          <w:rFonts w:ascii="Times New Roman" w:hAnsi="Times New Roman" w:cs="Times New Roman"/>
          <w:sz w:val="20"/>
          <w:szCs w:val="20"/>
        </w:rPr>
        <w:t xml:space="preserve"> were excluded after </w:t>
      </w:r>
      <w:r w:rsidR="006B3003" w:rsidRPr="005B23C2">
        <w:rPr>
          <w:rFonts w:ascii="Times New Roman" w:hAnsi="Times New Roman" w:cs="Times New Roman"/>
          <w:sz w:val="20"/>
          <w:szCs w:val="20"/>
        </w:rPr>
        <w:t>the full-</w:t>
      </w:r>
      <w:r w:rsidR="003B085D" w:rsidRPr="005B23C2">
        <w:rPr>
          <w:rFonts w:ascii="Times New Roman" w:hAnsi="Times New Roman" w:cs="Times New Roman"/>
          <w:sz w:val="20"/>
          <w:szCs w:val="20"/>
        </w:rPr>
        <w:t>text screening</w:t>
      </w:r>
      <w:bookmarkEnd w:id="0"/>
      <w:r w:rsidR="003B085D" w:rsidRPr="005B23C2">
        <w:rPr>
          <w:rFonts w:ascii="Times New Roman" w:hAnsi="Times New Roman" w:cs="Times New Roman"/>
          <w:sz w:val="20"/>
          <w:szCs w:val="20"/>
        </w:rPr>
        <w:t>.</w:t>
      </w:r>
      <w:r w:rsidR="006430E4" w:rsidRPr="005B23C2">
        <w:rPr>
          <w:rFonts w:ascii="Times New Roman" w:hAnsi="Times New Roman" w:cs="Times New Roman"/>
          <w:sz w:val="20"/>
          <w:szCs w:val="20"/>
        </w:rPr>
        <w:t xml:space="preserve"> </w:t>
      </w:r>
      <w:r w:rsidR="00A91DD1" w:rsidRPr="005B23C2">
        <w:rPr>
          <w:rFonts w:ascii="Times New Roman" w:hAnsi="Times New Roman" w:cs="Times New Roman"/>
          <w:sz w:val="20"/>
          <w:szCs w:val="20"/>
        </w:rPr>
        <w:t xml:space="preserve">Two </w:t>
      </w:r>
      <w:r w:rsidR="00482770" w:rsidRPr="005B23C2">
        <w:rPr>
          <w:rFonts w:ascii="Times New Roman" w:hAnsi="Times New Roman" w:cs="Times New Roman"/>
          <w:sz w:val="20"/>
          <w:szCs w:val="20"/>
        </w:rPr>
        <w:t xml:space="preserve">studies </w:t>
      </w:r>
      <w:r w:rsidR="00A330D4" w:rsidRPr="005B23C2">
        <w:rPr>
          <w:rFonts w:ascii="Times New Roman" w:hAnsi="Times New Roman" w:cs="Times New Roman"/>
          <w:sz w:val="20"/>
          <w:szCs w:val="20"/>
        </w:rPr>
        <w:t>w</w:t>
      </w:r>
      <w:r w:rsidR="00482770" w:rsidRPr="005B23C2">
        <w:rPr>
          <w:rFonts w:ascii="Times New Roman" w:hAnsi="Times New Roman" w:cs="Times New Roman"/>
          <w:sz w:val="20"/>
          <w:szCs w:val="20"/>
        </w:rPr>
        <w:t>ere</w:t>
      </w:r>
      <w:r w:rsidR="00913165" w:rsidRPr="005B23C2">
        <w:rPr>
          <w:rFonts w:ascii="Times New Roman" w:hAnsi="Times New Roman" w:cs="Times New Roman"/>
          <w:sz w:val="20"/>
          <w:szCs w:val="20"/>
        </w:rPr>
        <w:t xml:space="preserve"> </w:t>
      </w:r>
      <w:r w:rsidR="00A330D4" w:rsidRPr="005B23C2">
        <w:rPr>
          <w:rFonts w:ascii="Times New Roman" w:hAnsi="Times New Roman" w:cs="Times New Roman"/>
          <w:sz w:val="20"/>
          <w:szCs w:val="20"/>
        </w:rPr>
        <w:t xml:space="preserve">identified through </w:t>
      </w:r>
      <w:r w:rsidR="00482770" w:rsidRPr="005B23C2">
        <w:rPr>
          <w:rFonts w:ascii="Times New Roman" w:hAnsi="Times New Roman" w:cs="Times New Roman"/>
          <w:sz w:val="20"/>
          <w:szCs w:val="20"/>
        </w:rPr>
        <w:t xml:space="preserve">manual </w:t>
      </w:r>
      <w:r w:rsidR="00A330D4" w:rsidRPr="005B23C2">
        <w:rPr>
          <w:rFonts w:ascii="Times New Roman" w:hAnsi="Times New Roman" w:cs="Times New Roman"/>
          <w:sz w:val="20"/>
          <w:szCs w:val="20"/>
        </w:rPr>
        <w:t xml:space="preserve">citation searching. </w:t>
      </w:r>
      <w:r w:rsidR="00F23DFE" w:rsidRPr="005B23C2">
        <w:rPr>
          <w:rFonts w:ascii="Times New Roman" w:hAnsi="Times New Roman" w:cs="Times New Roman"/>
          <w:sz w:val="20"/>
          <w:szCs w:val="20"/>
        </w:rPr>
        <w:t>In total,</w:t>
      </w:r>
      <w:r w:rsidR="003B085D" w:rsidRPr="005B23C2">
        <w:rPr>
          <w:rFonts w:ascii="Times New Roman" w:hAnsi="Times New Roman" w:cs="Times New Roman"/>
          <w:sz w:val="20"/>
          <w:szCs w:val="20"/>
        </w:rPr>
        <w:t xml:space="preserve"> </w:t>
      </w:r>
      <w:r w:rsidR="00F23DFE" w:rsidRPr="005B23C2">
        <w:rPr>
          <w:rFonts w:ascii="Times New Roman" w:hAnsi="Times New Roman" w:cs="Times New Roman"/>
          <w:sz w:val="20"/>
          <w:szCs w:val="20"/>
        </w:rPr>
        <w:t>f</w:t>
      </w:r>
      <w:r w:rsidR="00380E00" w:rsidRPr="005B23C2">
        <w:rPr>
          <w:rFonts w:ascii="Times New Roman" w:hAnsi="Times New Roman" w:cs="Times New Roman"/>
          <w:sz w:val="20"/>
          <w:szCs w:val="20"/>
        </w:rPr>
        <w:t xml:space="preserve">our </w:t>
      </w:r>
      <w:r w:rsidR="008D5DBF" w:rsidRPr="005B23C2">
        <w:rPr>
          <w:rFonts w:ascii="Times New Roman" w:hAnsi="Times New Roman" w:cs="Times New Roman"/>
          <w:sz w:val="20"/>
          <w:szCs w:val="20"/>
        </w:rPr>
        <w:t xml:space="preserve">cross-sectional studies </w:t>
      </w:r>
      <w:r w:rsidR="00172398" w:rsidRPr="005B23C2">
        <w:rPr>
          <w:rFonts w:ascii="Times New Roman" w:hAnsi="Times New Roman" w:cs="Times New Roman"/>
          <w:noProof/>
          <w:sz w:val="20"/>
          <w:szCs w:val="20"/>
        </w:rPr>
        <w:t>[1-4]</w:t>
      </w:r>
      <w:r w:rsidR="00D60EEC" w:rsidRPr="005B23C2">
        <w:rPr>
          <w:rFonts w:ascii="Times New Roman" w:hAnsi="Times New Roman" w:cs="Times New Roman"/>
          <w:sz w:val="20"/>
          <w:szCs w:val="20"/>
        </w:rPr>
        <w:t xml:space="preserve">, </w:t>
      </w:r>
      <w:r w:rsidR="008D5DBF" w:rsidRPr="005B23C2">
        <w:rPr>
          <w:rFonts w:ascii="Times New Roman" w:hAnsi="Times New Roman" w:cs="Times New Roman"/>
          <w:sz w:val="20"/>
          <w:szCs w:val="20"/>
        </w:rPr>
        <w:t>one narrative review</w:t>
      </w:r>
      <w:r w:rsidR="00BD5415" w:rsidRPr="005B23C2">
        <w:rPr>
          <w:rFonts w:ascii="Times New Roman" w:hAnsi="Times New Roman" w:cs="Times New Roman"/>
          <w:sz w:val="20"/>
          <w:szCs w:val="20"/>
        </w:rPr>
        <w:t xml:space="preserve"> </w:t>
      </w:r>
      <w:r w:rsidR="00172398" w:rsidRPr="005B23C2">
        <w:rPr>
          <w:rFonts w:ascii="Times New Roman" w:hAnsi="Times New Roman" w:cs="Times New Roman"/>
          <w:noProof/>
          <w:sz w:val="20"/>
          <w:szCs w:val="20"/>
        </w:rPr>
        <w:t>[5]</w:t>
      </w:r>
      <w:r w:rsidR="00D60EEC" w:rsidRPr="005B23C2">
        <w:rPr>
          <w:rFonts w:ascii="Times New Roman" w:hAnsi="Times New Roman" w:cs="Times New Roman"/>
          <w:sz w:val="20"/>
          <w:szCs w:val="20"/>
        </w:rPr>
        <w:t xml:space="preserve">, and </w:t>
      </w:r>
      <w:r w:rsidR="00132294" w:rsidRPr="005B23C2">
        <w:rPr>
          <w:rFonts w:ascii="Times New Roman" w:hAnsi="Times New Roman" w:cs="Times New Roman"/>
          <w:sz w:val="20"/>
          <w:szCs w:val="20"/>
        </w:rPr>
        <w:t>four</w:t>
      </w:r>
      <w:r w:rsidR="00A91DD1" w:rsidRPr="005B23C2">
        <w:rPr>
          <w:rFonts w:ascii="Times New Roman" w:hAnsi="Times New Roman" w:cs="Times New Roman"/>
          <w:sz w:val="20"/>
          <w:szCs w:val="20"/>
        </w:rPr>
        <w:t xml:space="preserve"> </w:t>
      </w:r>
      <w:r w:rsidR="00235D76" w:rsidRPr="005B23C2">
        <w:rPr>
          <w:rFonts w:ascii="Times New Roman" w:hAnsi="Times New Roman" w:cs="Times New Roman"/>
          <w:sz w:val="20"/>
          <w:szCs w:val="20"/>
        </w:rPr>
        <w:t>intervention</w:t>
      </w:r>
      <w:r w:rsidR="00977111" w:rsidRPr="005B23C2">
        <w:rPr>
          <w:rFonts w:ascii="Times New Roman" w:hAnsi="Times New Roman" w:cs="Times New Roman"/>
          <w:sz w:val="20"/>
          <w:szCs w:val="20"/>
        </w:rPr>
        <w:t xml:space="preserve">s </w:t>
      </w:r>
      <w:r w:rsidR="00172398" w:rsidRPr="005B23C2">
        <w:rPr>
          <w:rFonts w:ascii="Times New Roman" w:hAnsi="Times New Roman" w:cs="Times New Roman"/>
          <w:noProof/>
          <w:sz w:val="20"/>
          <w:szCs w:val="20"/>
        </w:rPr>
        <w:t>[6-9]</w:t>
      </w:r>
      <w:r w:rsidR="00D60EEC" w:rsidRPr="005B23C2">
        <w:rPr>
          <w:rFonts w:ascii="Times New Roman" w:hAnsi="Times New Roman" w:cs="Times New Roman"/>
          <w:sz w:val="20"/>
          <w:szCs w:val="20"/>
        </w:rPr>
        <w:t xml:space="preserve"> </w:t>
      </w:r>
      <w:r w:rsidR="008D5DBF" w:rsidRPr="005B23C2">
        <w:rPr>
          <w:rFonts w:ascii="Times New Roman" w:hAnsi="Times New Roman" w:cs="Times New Roman"/>
          <w:sz w:val="20"/>
          <w:szCs w:val="20"/>
        </w:rPr>
        <w:t xml:space="preserve">were included in the present </w:t>
      </w:r>
      <w:r w:rsidR="00482770" w:rsidRPr="005B23C2">
        <w:rPr>
          <w:rFonts w:ascii="Times New Roman" w:hAnsi="Times New Roman" w:cs="Times New Roman"/>
          <w:sz w:val="20"/>
          <w:szCs w:val="20"/>
        </w:rPr>
        <w:t xml:space="preserve">scoping </w:t>
      </w:r>
      <w:r w:rsidR="008D5DBF" w:rsidRPr="005B23C2">
        <w:rPr>
          <w:rFonts w:ascii="Times New Roman" w:hAnsi="Times New Roman" w:cs="Times New Roman"/>
          <w:sz w:val="20"/>
          <w:szCs w:val="20"/>
        </w:rPr>
        <w:t xml:space="preserve">review. </w:t>
      </w:r>
      <w:r w:rsidR="006430E4" w:rsidRPr="005B23C2">
        <w:rPr>
          <w:rFonts w:ascii="Times New Roman" w:hAnsi="Times New Roman" w:cs="Times New Roman"/>
          <w:sz w:val="20"/>
          <w:szCs w:val="20"/>
        </w:rPr>
        <w:t xml:space="preserve">Study details, definition/measurement of </w:t>
      </w:r>
      <w:r w:rsidR="00977111" w:rsidRPr="005B23C2">
        <w:rPr>
          <w:rFonts w:ascii="Times New Roman" w:hAnsi="Times New Roman" w:cs="Times New Roman"/>
          <w:sz w:val="20"/>
          <w:szCs w:val="20"/>
        </w:rPr>
        <w:t xml:space="preserve">the </w:t>
      </w:r>
      <w:r w:rsidR="0073747C" w:rsidRPr="005B23C2">
        <w:rPr>
          <w:rFonts w:ascii="Times New Roman" w:hAnsi="Times New Roman" w:cs="Times New Roman"/>
          <w:sz w:val="20"/>
          <w:szCs w:val="20"/>
        </w:rPr>
        <w:t>VILPA</w:t>
      </w:r>
      <w:r w:rsidR="00977111" w:rsidRPr="005B23C2">
        <w:rPr>
          <w:rFonts w:ascii="Times New Roman" w:hAnsi="Times New Roman" w:cs="Times New Roman"/>
          <w:sz w:val="20"/>
          <w:szCs w:val="20"/>
        </w:rPr>
        <w:t>-relevant concept</w:t>
      </w:r>
      <w:r w:rsidR="006430E4" w:rsidRPr="005B23C2">
        <w:rPr>
          <w:rFonts w:ascii="Times New Roman" w:hAnsi="Times New Roman" w:cs="Times New Roman"/>
          <w:sz w:val="20"/>
          <w:szCs w:val="20"/>
        </w:rPr>
        <w:t xml:space="preserve">, and results of the observational and </w:t>
      </w:r>
      <w:r w:rsidR="00235D76" w:rsidRPr="005B23C2">
        <w:rPr>
          <w:rFonts w:ascii="Times New Roman" w:hAnsi="Times New Roman" w:cs="Times New Roman"/>
          <w:sz w:val="20"/>
          <w:szCs w:val="20"/>
        </w:rPr>
        <w:t>intervention</w:t>
      </w:r>
      <w:r w:rsidR="00B92ED8" w:rsidRPr="005B23C2">
        <w:rPr>
          <w:rFonts w:ascii="Times New Roman" w:hAnsi="Times New Roman" w:cs="Times New Roman"/>
          <w:sz w:val="20"/>
          <w:szCs w:val="20"/>
        </w:rPr>
        <w:t xml:space="preserve"> </w:t>
      </w:r>
      <w:r w:rsidR="006430E4" w:rsidRPr="005B23C2">
        <w:rPr>
          <w:rFonts w:ascii="Times New Roman" w:hAnsi="Times New Roman" w:cs="Times New Roman"/>
          <w:sz w:val="20"/>
          <w:szCs w:val="20"/>
        </w:rPr>
        <w:t>studies were extracted</w:t>
      </w:r>
      <w:r w:rsidR="00F23DFE" w:rsidRPr="005B23C2">
        <w:rPr>
          <w:rFonts w:ascii="Times New Roman" w:hAnsi="Times New Roman" w:cs="Times New Roman"/>
          <w:sz w:val="20"/>
          <w:szCs w:val="20"/>
        </w:rPr>
        <w:t xml:space="preserve"> (</w:t>
      </w:r>
      <w:r w:rsidR="00E84753" w:rsidRPr="005B23C2">
        <w:rPr>
          <w:rFonts w:ascii="Times New Roman" w:hAnsi="Times New Roman" w:cs="Times New Roman"/>
          <w:sz w:val="20"/>
          <w:szCs w:val="20"/>
        </w:rPr>
        <w:t xml:space="preserve">see </w:t>
      </w:r>
      <w:r w:rsidR="00F23DFE" w:rsidRPr="005B23C2">
        <w:rPr>
          <w:rFonts w:ascii="Times New Roman" w:hAnsi="Times New Roman" w:cs="Times New Roman"/>
          <w:b/>
          <w:bCs/>
          <w:sz w:val="20"/>
          <w:szCs w:val="20"/>
        </w:rPr>
        <w:t>Table</w:t>
      </w:r>
      <w:r w:rsidR="00E84753" w:rsidRPr="005B23C2">
        <w:rPr>
          <w:rFonts w:ascii="Times New Roman" w:hAnsi="Times New Roman" w:cs="Times New Roman"/>
          <w:b/>
          <w:bCs/>
          <w:sz w:val="20"/>
          <w:szCs w:val="20"/>
        </w:rPr>
        <w:t>s</w:t>
      </w:r>
      <w:r w:rsidR="00F23DFE" w:rsidRPr="005B23C2">
        <w:rPr>
          <w:rFonts w:ascii="Times New Roman" w:hAnsi="Times New Roman" w:cs="Times New Roman"/>
          <w:b/>
          <w:bCs/>
          <w:sz w:val="20"/>
          <w:szCs w:val="20"/>
        </w:rPr>
        <w:t xml:space="preserve"> S1-2</w:t>
      </w:r>
      <w:r w:rsidR="00E84753" w:rsidRPr="005B23C2">
        <w:rPr>
          <w:rFonts w:ascii="Times New Roman" w:hAnsi="Times New Roman" w:cs="Times New Roman"/>
          <w:b/>
          <w:bCs/>
          <w:sz w:val="20"/>
          <w:szCs w:val="20"/>
        </w:rPr>
        <w:t xml:space="preserve"> </w:t>
      </w:r>
      <w:r w:rsidR="00E84753" w:rsidRPr="005B23C2">
        <w:rPr>
          <w:rFonts w:ascii="Times New Roman" w:hAnsi="Times New Roman" w:cs="Times New Roman"/>
          <w:sz w:val="20"/>
          <w:szCs w:val="20"/>
        </w:rPr>
        <w:t>for details of all identified studies</w:t>
      </w:r>
      <w:r w:rsidR="00F23DFE" w:rsidRPr="005B23C2">
        <w:rPr>
          <w:rFonts w:ascii="Times New Roman" w:hAnsi="Times New Roman" w:cs="Times New Roman"/>
          <w:sz w:val="20"/>
          <w:szCs w:val="20"/>
        </w:rPr>
        <w:t>)</w:t>
      </w:r>
      <w:r w:rsidR="006430E4" w:rsidRPr="005B23C2">
        <w:rPr>
          <w:rFonts w:ascii="Times New Roman" w:hAnsi="Times New Roman" w:cs="Times New Roman"/>
          <w:sz w:val="20"/>
          <w:szCs w:val="20"/>
        </w:rPr>
        <w:t>.</w:t>
      </w:r>
    </w:p>
    <w:p w14:paraId="728336ED" w14:textId="73079CEF" w:rsidR="004030EF" w:rsidRPr="005B23C2" w:rsidRDefault="003A3B55" w:rsidP="004D7830">
      <w:pPr>
        <w:widowControl w:val="0"/>
        <w:autoSpaceDE w:val="0"/>
        <w:autoSpaceDN w:val="0"/>
        <w:adjustRightInd w:val="0"/>
        <w:spacing w:line="480" w:lineRule="auto"/>
        <w:jc w:val="both"/>
        <w:rPr>
          <w:rFonts w:ascii="Times New Roman" w:hAnsi="Times New Roman" w:cs="Times New Roman"/>
          <w:b/>
          <w:bCs/>
          <w:sz w:val="20"/>
          <w:szCs w:val="20"/>
        </w:rPr>
      </w:pPr>
      <w:bookmarkStart w:id="1" w:name="_Hlk33024110"/>
      <w:r w:rsidRPr="005B23C2">
        <w:rPr>
          <w:rFonts w:ascii="Times New Roman" w:hAnsi="Times New Roman" w:cs="Times New Roman"/>
          <w:b/>
          <w:bCs/>
          <w:sz w:val="20"/>
          <w:szCs w:val="20"/>
        </w:rPr>
        <w:t>Characteristics and r</w:t>
      </w:r>
      <w:r w:rsidR="00826EBA" w:rsidRPr="005B23C2">
        <w:rPr>
          <w:rFonts w:ascii="Times New Roman" w:hAnsi="Times New Roman" w:cs="Times New Roman"/>
          <w:b/>
          <w:bCs/>
          <w:sz w:val="20"/>
          <w:szCs w:val="20"/>
        </w:rPr>
        <w:t>esults of observational studies</w:t>
      </w:r>
    </w:p>
    <w:bookmarkEnd w:id="1"/>
    <w:p w14:paraId="39FB4BC4" w14:textId="3898DF5F" w:rsidR="00380E00" w:rsidRPr="005B23C2" w:rsidRDefault="007E3C4E" w:rsidP="004D7830">
      <w:pPr>
        <w:spacing w:line="480" w:lineRule="auto"/>
        <w:jc w:val="both"/>
        <w:rPr>
          <w:rFonts w:ascii="Times New Roman" w:hAnsi="Times New Roman" w:cs="Times New Roman"/>
          <w:sz w:val="20"/>
          <w:szCs w:val="20"/>
          <w:lang w:val="en-US"/>
        </w:rPr>
      </w:pPr>
      <w:r w:rsidRPr="005B23C2">
        <w:rPr>
          <w:rFonts w:ascii="Times New Roman" w:hAnsi="Times New Roman" w:cs="Times New Roman"/>
          <w:sz w:val="20"/>
          <w:szCs w:val="20"/>
        </w:rPr>
        <w:t>All</w:t>
      </w:r>
      <w:r w:rsidR="007326E0" w:rsidRPr="005B23C2">
        <w:rPr>
          <w:rFonts w:ascii="Times New Roman" w:hAnsi="Times New Roman" w:cs="Times New Roman"/>
          <w:sz w:val="20"/>
          <w:szCs w:val="20"/>
        </w:rPr>
        <w:t xml:space="preserve"> </w:t>
      </w:r>
      <w:r w:rsidR="00E85F57" w:rsidRPr="005B23C2">
        <w:rPr>
          <w:rFonts w:ascii="Times New Roman" w:hAnsi="Times New Roman" w:cs="Times New Roman"/>
          <w:sz w:val="20"/>
          <w:szCs w:val="20"/>
        </w:rPr>
        <w:t>the</w:t>
      </w:r>
      <w:r w:rsidR="001B1EF7" w:rsidRPr="005B23C2">
        <w:rPr>
          <w:rFonts w:ascii="Times New Roman" w:hAnsi="Times New Roman" w:cs="Times New Roman"/>
          <w:sz w:val="20"/>
          <w:szCs w:val="20"/>
        </w:rPr>
        <w:t xml:space="preserve"> four </w:t>
      </w:r>
      <w:r w:rsidR="00D53107" w:rsidRPr="005B23C2">
        <w:rPr>
          <w:rFonts w:ascii="Times New Roman" w:hAnsi="Times New Roman" w:cs="Times New Roman"/>
          <w:sz w:val="20"/>
          <w:szCs w:val="20"/>
        </w:rPr>
        <w:t>observat</w:t>
      </w:r>
      <w:r w:rsidR="00625D35" w:rsidRPr="005B23C2">
        <w:rPr>
          <w:rFonts w:ascii="Times New Roman" w:hAnsi="Times New Roman" w:cs="Times New Roman"/>
          <w:sz w:val="20"/>
          <w:szCs w:val="20"/>
        </w:rPr>
        <w:t>ional</w:t>
      </w:r>
      <w:r w:rsidR="001B1EF7" w:rsidRPr="005B23C2">
        <w:rPr>
          <w:rFonts w:ascii="Times New Roman" w:hAnsi="Times New Roman" w:cs="Times New Roman"/>
          <w:sz w:val="20"/>
          <w:szCs w:val="20"/>
        </w:rPr>
        <w:t xml:space="preserve"> studies</w:t>
      </w:r>
      <w:r w:rsidR="00625D35" w:rsidRPr="005B23C2">
        <w:rPr>
          <w:rFonts w:ascii="Times New Roman" w:hAnsi="Times New Roman" w:cs="Times New Roman"/>
          <w:sz w:val="20"/>
          <w:szCs w:val="20"/>
        </w:rPr>
        <w:t xml:space="preserve"> used </w:t>
      </w:r>
      <w:r w:rsidR="006B3003" w:rsidRPr="005B23C2">
        <w:rPr>
          <w:rFonts w:ascii="Times New Roman" w:hAnsi="Times New Roman" w:cs="Times New Roman"/>
          <w:sz w:val="20"/>
          <w:szCs w:val="20"/>
        </w:rPr>
        <w:t xml:space="preserve">the </w:t>
      </w:r>
      <w:r w:rsidR="00625D35" w:rsidRPr="005B23C2">
        <w:rPr>
          <w:rFonts w:ascii="Times New Roman" w:hAnsi="Times New Roman" w:cs="Times New Roman"/>
          <w:sz w:val="20"/>
          <w:szCs w:val="20"/>
        </w:rPr>
        <w:t xml:space="preserve">ActiGraph accelerometer </w:t>
      </w:r>
      <w:r w:rsidR="00142D5D" w:rsidRPr="005B23C2">
        <w:rPr>
          <w:rFonts w:ascii="Times New Roman" w:hAnsi="Times New Roman" w:cs="Times New Roman"/>
          <w:sz w:val="20"/>
          <w:szCs w:val="20"/>
        </w:rPr>
        <w:t>to measure and classif</w:t>
      </w:r>
      <w:r w:rsidR="00A56084" w:rsidRPr="005B23C2">
        <w:rPr>
          <w:rFonts w:ascii="Times New Roman" w:hAnsi="Times New Roman" w:cs="Times New Roman"/>
          <w:sz w:val="20"/>
          <w:szCs w:val="20"/>
        </w:rPr>
        <w:t xml:space="preserve">y </w:t>
      </w:r>
      <w:r w:rsidR="002028A2" w:rsidRPr="005B23C2">
        <w:rPr>
          <w:rFonts w:ascii="Times New Roman" w:hAnsi="Times New Roman" w:cs="Times New Roman"/>
          <w:sz w:val="20"/>
          <w:szCs w:val="20"/>
        </w:rPr>
        <w:t xml:space="preserve">vigorous </w:t>
      </w:r>
      <w:r w:rsidR="00A56084" w:rsidRPr="005B23C2">
        <w:rPr>
          <w:rFonts w:ascii="Times New Roman" w:hAnsi="Times New Roman" w:cs="Times New Roman"/>
          <w:sz w:val="20"/>
          <w:szCs w:val="20"/>
        </w:rPr>
        <w:t>PA</w:t>
      </w:r>
      <w:r w:rsidR="009829A4" w:rsidRPr="005B23C2">
        <w:rPr>
          <w:rFonts w:ascii="Times New Roman" w:hAnsi="Times New Roman" w:cs="Times New Roman"/>
          <w:sz w:val="20"/>
          <w:szCs w:val="20"/>
        </w:rPr>
        <w:t xml:space="preserve"> while only one</w:t>
      </w:r>
      <w:r w:rsidR="004A44F9" w:rsidRPr="005B23C2">
        <w:rPr>
          <w:rFonts w:ascii="Times New Roman" w:hAnsi="Times New Roman" w:cs="Times New Roman"/>
          <w:sz w:val="20"/>
          <w:szCs w:val="20"/>
        </w:rPr>
        <w:t xml:space="preserve"> </w:t>
      </w:r>
      <w:r w:rsidR="00625D35" w:rsidRPr="005B23C2">
        <w:rPr>
          <w:rFonts w:ascii="Times New Roman" w:hAnsi="Times New Roman" w:cs="Times New Roman"/>
          <w:sz w:val="20"/>
          <w:szCs w:val="20"/>
        </w:rPr>
        <w:t xml:space="preserve">study </w:t>
      </w:r>
      <w:r w:rsidR="00172398" w:rsidRPr="005B23C2">
        <w:rPr>
          <w:rFonts w:ascii="Times New Roman" w:hAnsi="Times New Roman" w:cs="Times New Roman"/>
          <w:noProof/>
          <w:sz w:val="20"/>
          <w:szCs w:val="20"/>
        </w:rPr>
        <w:t>[1]</w:t>
      </w:r>
      <w:r w:rsidR="009829A4" w:rsidRPr="005B23C2">
        <w:rPr>
          <w:rFonts w:ascii="Times New Roman" w:hAnsi="Times New Roman" w:cs="Times New Roman"/>
          <w:sz w:val="20"/>
          <w:szCs w:val="20"/>
        </w:rPr>
        <w:t xml:space="preserve"> </w:t>
      </w:r>
      <w:r w:rsidR="002E4FA9" w:rsidRPr="005B23C2">
        <w:rPr>
          <w:rFonts w:ascii="Times New Roman" w:hAnsi="Times New Roman" w:cs="Times New Roman"/>
          <w:sz w:val="20"/>
          <w:szCs w:val="20"/>
        </w:rPr>
        <w:t>involved</w:t>
      </w:r>
      <w:r w:rsidR="00A7240B" w:rsidRPr="005B23C2">
        <w:rPr>
          <w:rFonts w:ascii="Times New Roman" w:hAnsi="Times New Roman" w:cs="Times New Roman"/>
          <w:sz w:val="20"/>
          <w:szCs w:val="20"/>
        </w:rPr>
        <w:t xml:space="preserve"> adult participants and the rest </w:t>
      </w:r>
      <w:r w:rsidR="00172398" w:rsidRPr="005B23C2">
        <w:rPr>
          <w:rFonts w:ascii="Times New Roman" w:hAnsi="Times New Roman" w:cs="Times New Roman"/>
          <w:noProof/>
          <w:sz w:val="20"/>
          <w:szCs w:val="20"/>
        </w:rPr>
        <w:t>[2-4]</w:t>
      </w:r>
      <w:r w:rsidR="004A44F9" w:rsidRPr="005B23C2">
        <w:rPr>
          <w:rFonts w:ascii="Times New Roman" w:hAnsi="Times New Roman" w:cs="Times New Roman"/>
          <w:sz w:val="20"/>
          <w:szCs w:val="20"/>
        </w:rPr>
        <w:t xml:space="preserve"> </w:t>
      </w:r>
      <w:r w:rsidR="00A7240B" w:rsidRPr="005B23C2">
        <w:rPr>
          <w:rFonts w:ascii="Times New Roman" w:hAnsi="Times New Roman" w:cs="Times New Roman"/>
          <w:sz w:val="20"/>
          <w:szCs w:val="20"/>
        </w:rPr>
        <w:t>w</w:t>
      </w:r>
      <w:r w:rsidR="002E4FA9" w:rsidRPr="005B23C2">
        <w:rPr>
          <w:rFonts w:ascii="Times New Roman" w:hAnsi="Times New Roman" w:cs="Times New Roman"/>
          <w:sz w:val="20"/>
          <w:szCs w:val="20"/>
        </w:rPr>
        <w:t xml:space="preserve">ere in </w:t>
      </w:r>
      <w:r w:rsidR="00A7240B" w:rsidRPr="005B23C2">
        <w:rPr>
          <w:rFonts w:ascii="Times New Roman" w:hAnsi="Times New Roman" w:cs="Times New Roman"/>
          <w:sz w:val="20"/>
          <w:szCs w:val="20"/>
        </w:rPr>
        <w:t xml:space="preserve">children. </w:t>
      </w:r>
      <w:r w:rsidR="006503B7" w:rsidRPr="005B23C2">
        <w:rPr>
          <w:rFonts w:ascii="Times New Roman" w:hAnsi="Times New Roman" w:cs="Times New Roman"/>
          <w:sz w:val="20"/>
          <w:szCs w:val="20"/>
        </w:rPr>
        <w:t>In an analysis of  t</w:t>
      </w:r>
      <w:r w:rsidR="00AE75BA" w:rsidRPr="005B23C2">
        <w:rPr>
          <w:rFonts w:ascii="Times New Roman" w:hAnsi="Times New Roman" w:cs="Times New Roman"/>
          <w:sz w:val="20"/>
          <w:szCs w:val="20"/>
        </w:rPr>
        <w:t>he 2003–2006 U.S. National Health and Examination Nutrition Survey</w:t>
      </w:r>
      <w:r w:rsidR="00F9046B" w:rsidRPr="005B23C2">
        <w:rPr>
          <w:rFonts w:ascii="Times New Roman" w:hAnsi="Times New Roman" w:cs="Times New Roman"/>
          <w:sz w:val="20"/>
          <w:szCs w:val="20"/>
        </w:rPr>
        <w:t xml:space="preserve">, </w:t>
      </w:r>
      <w:r w:rsidR="00F6425B" w:rsidRPr="005B23C2">
        <w:rPr>
          <w:rFonts w:ascii="Times New Roman" w:hAnsi="Times New Roman" w:cs="Times New Roman"/>
          <w:sz w:val="20"/>
          <w:szCs w:val="20"/>
        </w:rPr>
        <w:t xml:space="preserve">Robson and Janssen (2015) </w:t>
      </w:r>
      <w:r w:rsidR="006541C7" w:rsidRPr="005B23C2">
        <w:rPr>
          <w:rFonts w:ascii="Times New Roman" w:hAnsi="Times New Roman" w:cs="Times New Roman"/>
          <w:sz w:val="20"/>
          <w:szCs w:val="20"/>
        </w:rPr>
        <w:t xml:space="preserve">suggested that the </w:t>
      </w:r>
      <w:bookmarkStart w:id="2" w:name="_Hlk33625857"/>
      <w:r w:rsidR="00C57D2B" w:rsidRPr="005B23C2">
        <w:rPr>
          <w:rFonts w:ascii="Times New Roman" w:hAnsi="Times New Roman" w:cs="Times New Roman"/>
          <w:sz w:val="20"/>
          <w:szCs w:val="20"/>
        </w:rPr>
        <w:t xml:space="preserve">median </w:t>
      </w:r>
      <w:bookmarkEnd w:id="2"/>
      <w:r w:rsidR="004224D5" w:rsidRPr="005B23C2">
        <w:rPr>
          <w:rFonts w:ascii="Times New Roman" w:hAnsi="Times New Roman" w:cs="Times New Roman"/>
          <w:sz w:val="20"/>
          <w:szCs w:val="20"/>
        </w:rPr>
        <w:t xml:space="preserve">daily volume of incidental vigorous </w:t>
      </w:r>
      <w:r w:rsidR="00E06571" w:rsidRPr="005B23C2">
        <w:rPr>
          <w:rFonts w:ascii="Times New Roman" w:hAnsi="Times New Roman" w:cs="Times New Roman"/>
          <w:sz w:val="20"/>
          <w:szCs w:val="20"/>
        </w:rPr>
        <w:t>PA</w:t>
      </w:r>
      <w:r w:rsidR="004224D5" w:rsidRPr="005B23C2">
        <w:rPr>
          <w:rFonts w:ascii="Times New Roman" w:hAnsi="Times New Roman" w:cs="Times New Roman"/>
          <w:sz w:val="20"/>
          <w:szCs w:val="20"/>
        </w:rPr>
        <w:t xml:space="preserve"> </w:t>
      </w:r>
      <w:r w:rsidR="00826EBA" w:rsidRPr="005B23C2">
        <w:rPr>
          <w:rFonts w:ascii="Times New Roman" w:hAnsi="Times New Roman" w:cs="Times New Roman"/>
          <w:sz w:val="20"/>
          <w:szCs w:val="20"/>
        </w:rPr>
        <w:t xml:space="preserve">(≥ 5,999 counts/min) </w:t>
      </w:r>
      <w:r w:rsidR="004224D5" w:rsidRPr="005B23C2">
        <w:rPr>
          <w:rFonts w:ascii="Times New Roman" w:hAnsi="Times New Roman" w:cs="Times New Roman"/>
          <w:sz w:val="20"/>
          <w:szCs w:val="20"/>
        </w:rPr>
        <w:t xml:space="preserve">was </w:t>
      </w:r>
      <w:r w:rsidR="00831278" w:rsidRPr="005B23C2">
        <w:rPr>
          <w:rFonts w:ascii="Times New Roman" w:hAnsi="Times New Roman" w:cs="Times New Roman"/>
          <w:sz w:val="20"/>
          <w:szCs w:val="20"/>
        </w:rPr>
        <w:t xml:space="preserve">0 </w:t>
      </w:r>
      <w:r w:rsidR="00EA4768" w:rsidRPr="005B23C2">
        <w:rPr>
          <w:rFonts w:ascii="Times New Roman" w:hAnsi="Times New Roman" w:cs="Times New Roman"/>
          <w:sz w:val="20"/>
          <w:szCs w:val="20"/>
        </w:rPr>
        <w:t>(</w:t>
      </w:r>
      <w:r w:rsidR="002469DD" w:rsidRPr="005B23C2">
        <w:rPr>
          <w:rFonts w:ascii="Times New Roman" w:hAnsi="Times New Roman" w:cs="Times New Roman"/>
          <w:sz w:val="20"/>
          <w:szCs w:val="20"/>
        </w:rPr>
        <w:t>i</w:t>
      </w:r>
      <w:r w:rsidR="00EA4768" w:rsidRPr="005B23C2">
        <w:rPr>
          <w:rFonts w:ascii="Times New Roman" w:hAnsi="Times New Roman" w:cs="Times New Roman"/>
          <w:sz w:val="20"/>
          <w:szCs w:val="20"/>
        </w:rPr>
        <w:t>nterqua</w:t>
      </w:r>
      <w:r w:rsidR="00DF60C3" w:rsidRPr="005B23C2">
        <w:rPr>
          <w:rFonts w:ascii="Times New Roman" w:hAnsi="Times New Roman" w:cs="Times New Roman"/>
          <w:sz w:val="20"/>
          <w:szCs w:val="20"/>
        </w:rPr>
        <w:t>rtile range: 0</w:t>
      </w:r>
      <w:r w:rsidR="00B9175B" w:rsidRPr="005B23C2">
        <w:rPr>
          <w:rFonts w:ascii="Times New Roman" w:hAnsi="Times New Roman" w:cs="Times New Roman"/>
          <w:sz w:val="20"/>
          <w:szCs w:val="20"/>
        </w:rPr>
        <w:t xml:space="preserve">-0) </w:t>
      </w:r>
      <w:r w:rsidR="00831278" w:rsidRPr="005B23C2">
        <w:rPr>
          <w:rFonts w:ascii="Times New Roman" w:hAnsi="Times New Roman" w:cs="Times New Roman"/>
          <w:sz w:val="20"/>
          <w:szCs w:val="20"/>
        </w:rPr>
        <w:t xml:space="preserve">(min/d) </w:t>
      </w:r>
      <w:r w:rsidR="00FD7AF9" w:rsidRPr="005B23C2">
        <w:rPr>
          <w:rFonts w:ascii="Times New Roman" w:hAnsi="Times New Roman" w:cs="Times New Roman"/>
          <w:sz w:val="20"/>
          <w:szCs w:val="20"/>
        </w:rPr>
        <w:t xml:space="preserve">among </w:t>
      </w:r>
      <w:r w:rsidR="008A65D8" w:rsidRPr="005B23C2">
        <w:rPr>
          <w:rFonts w:ascii="Times New Roman" w:hAnsi="Times New Roman" w:cs="Times New Roman"/>
          <w:sz w:val="20"/>
          <w:szCs w:val="20"/>
        </w:rPr>
        <w:t xml:space="preserve">adult </w:t>
      </w:r>
      <w:r w:rsidR="00FD7AF9" w:rsidRPr="005B23C2">
        <w:rPr>
          <w:rFonts w:ascii="Times New Roman" w:hAnsi="Times New Roman" w:cs="Times New Roman"/>
          <w:sz w:val="20"/>
          <w:szCs w:val="20"/>
        </w:rPr>
        <w:t xml:space="preserve">participants with different age, </w:t>
      </w:r>
      <w:r w:rsidR="008D5A28" w:rsidRPr="005B23C2">
        <w:rPr>
          <w:rFonts w:ascii="Times New Roman" w:hAnsi="Times New Roman" w:cs="Times New Roman"/>
          <w:sz w:val="20"/>
          <w:szCs w:val="20"/>
        </w:rPr>
        <w:t>race/ethnicity, and body mass index</w:t>
      </w:r>
      <w:r w:rsidR="009867E3" w:rsidRPr="005B23C2">
        <w:rPr>
          <w:rFonts w:ascii="Times New Roman" w:hAnsi="Times New Roman" w:cs="Times New Roman"/>
          <w:sz w:val="20"/>
          <w:szCs w:val="20"/>
        </w:rPr>
        <w:t xml:space="preserve"> </w:t>
      </w:r>
      <w:r w:rsidR="00172398" w:rsidRPr="005B23C2">
        <w:rPr>
          <w:rFonts w:ascii="Times New Roman" w:hAnsi="Times New Roman" w:cs="Times New Roman"/>
          <w:noProof/>
          <w:sz w:val="20"/>
          <w:szCs w:val="20"/>
        </w:rPr>
        <w:t>[1]</w:t>
      </w:r>
      <w:r w:rsidR="008D5A28" w:rsidRPr="005B23C2">
        <w:rPr>
          <w:rFonts w:ascii="Times New Roman" w:hAnsi="Times New Roman" w:cs="Times New Roman"/>
          <w:sz w:val="20"/>
          <w:szCs w:val="20"/>
        </w:rPr>
        <w:t>.</w:t>
      </w:r>
      <w:r w:rsidR="009E7436" w:rsidRPr="005B23C2">
        <w:rPr>
          <w:rFonts w:ascii="Times New Roman" w:hAnsi="Times New Roman" w:cs="Times New Roman"/>
          <w:sz w:val="20"/>
          <w:szCs w:val="20"/>
        </w:rPr>
        <w:t xml:space="preserve"> </w:t>
      </w:r>
      <w:r w:rsidR="00453E8B" w:rsidRPr="005B23C2">
        <w:rPr>
          <w:rFonts w:ascii="Times New Roman" w:hAnsi="Times New Roman" w:cs="Times New Roman"/>
          <w:sz w:val="20"/>
          <w:szCs w:val="20"/>
        </w:rPr>
        <w:t xml:space="preserve">The </w:t>
      </w:r>
      <w:r w:rsidR="00C06CCB" w:rsidRPr="005B23C2">
        <w:rPr>
          <w:rFonts w:ascii="Times New Roman" w:hAnsi="Times New Roman" w:cs="Times New Roman"/>
          <w:sz w:val="20"/>
          <w:szCs w:val="20"/>
        </w:rPr>
        <w:t xml:space="preserve">median </w:t>
      </w:r>
      <w:r w:rsidR="003E2EC3" w:rsidRPr="005B23C2">
        <w:rPr>
          <w:rFonts w:ascii="Times New Roman" w:hAnsi="Times New Roman" w:cs="Times New Roman"/>
          <w:sz w:val="20"/>
          <w:szCs w:val="20"/>
        </w:rPr>
        <w:t xml:space="preserve">daily </w:t>
      </w:r>
      <w:r w:rsidR="00D434BD" w:rsidRPr="005B23C2">
        <w:rPr>
          <w:rFonts w:ascii="Times New Roman" w:hAnsi="Times New Roman" w:cs="Times New Roman"/>
          <w:sz w:val="20"/>
          <w:szCs w:val="20"/>
        </w:rPr>
        <w:t xml:space="preserve">volume </w:t>
      </w:r>
      <w:r w:rsidR="00625D35" w:rsidRPr="005B23C2">
        <w:rPr>
          <w:rFonts w:ascii="Times New Roman" w:hAnsi="Times New Roman" w:cs="Times New Roman"/>
          <w:sz w:val="20"/>
          <w:szCs w:val="20"/>
        </w:rPr>
        <w:t xml:space="preserve">remained </w:t>
      </w:r>
      <w:r w:rsidR="00D434BD" w:rsidRPr="005B23C2">
        <w:rPr>
          <w:rFonts w:ascii="Times New Roman" w:hAnsi="Times New Roman" w:cs="Times New Roman"/>
          <w:sz w:val="20"/>
          <w:szCs w:val="20"/>
        </w:rPr>
        <w:t xml:space="preserve">zero </w:t>
      </w:r>
      <w:r w:rsidR="00FE22BB" w:rsidRPr="005B23C2">
        <w:rPr>
          <w:rFonts w:ascii="Times New Roman" w:hAnsi="Times New Roman" w:cs="Times New Roman"/>
          <w:sz w:val="20"/>
          <w:szCs w:val="20"/>
        </w:rPr>
        <w:t xml:space="preserve">(Interquartile range: 0.0-0.2) </w:t>
      </w:r>
      <w:r w:rsidR="00A069FC" w:rsidRPr="005B23C2">
        <w:rPr>
          <w:rFonts w:ascii="Times New Roman" w:hAnsi="Times New Roman" w:cs="Times New Roman"/>
          <w:sz w:val="20"/>
          <w:szCs w:val="20"/>
        </w:rPr>
        <w:t>when</w:t>
      </w:r>
      <w:r w:rsidR="00D434BD" w:rsidRPr="005B23C2">
        <w:rPr>
          <w:rFonts w:ascii="Times New Roman" w:hAnsi="Times New Roman" w:cs="Times New Roman"/>
          <w:sz w:val="20"/>
          <w:szCs w:val="20"/>
        </w:rPr>
        <w:t xml:space="preserve"> </w:t>
      </w:r>
      <w:r w:rsidR="009E7436" w:rsidRPr="005B23C2">
        <w:rPr>
          <w:rFonts w:ascii="Times New Roman" w:hAnsi="Times New Roman" w:cs="Times New Roman"/>
          <w:sz w:val="20"/>
          <w:szCs w:val="20"/>
        </w:rPr>
        <w:t xml:space="preserve">they </w:t>
      </w:r>
      <w:r w:rsidR="00DB6A8F" w:rsidRPr="005B23C2">
        <w:rPr>
          <w:rFonts w:ascii="Times New Roman" w:hAnsi="Times New Roman" w:cs="Times New Roman"/>
          <w:sz w:val="20"/>
          <w:szCs w:val="20"/>
        </w:rPr>
        <w:t>further</w:t>
      </w:r>
      <w:r w:rsidR="009E7436" w:rsidRPr="005B23C2">
        <w:rPr>
          <w:rFonts w:ascii="Times New Roman" w:hAnsi="Times New Roman" w:cs="Times New Roman"/>
          <w:sz w:val="20"/>
          <w:szCs w:val="20"/>
        </w:rPr>
        <w:t xml:space="preserve"> </w:t>
      </w:r>
      <w:r w:rsidR="00625D35" w:rsidRPr="005B23C2">
        <w:rPr>
          <w:rFonts w:ascii="Times New Roman" w:hAnsi="Times New Roman" w:cs="Times New Roman"/>
          <w:sz w:val="20"/>
          <w:szCs w:val="20"/>
        </w:rPr>
        <w:t xml:space="preserve">incorporated </w:t>
      </w:r>
      <w:r w:rsidR="002568AE" w:rsidRPr="005B23C2">
        <w:rPr>
          <w:rFonts w:ascii="Times New Roman" w:hAnsi="Times New Roman" w:cs="Times New Roman"/>
          <w:sz w:val="20"/>
          <w:szCs w:val="20"/>
        </w:rPr>
        <w:t>sporadic vigorous PA bout</w:t>
      </w:r>
      <w:r w:rsidR="000D32E0" w:rsidRPr="005B23C2">
        <w:rPr>
          <w:rFonts w:ascii="Times New Roman" w:hAnsi="Times New Roman" w:cs="Times New Roman"/>
          <w:sz w:val="20"/>
          <w:szCs w:val="20"/>
        </w:rPr>
        <w:t>.</w:t>
      </w:r>
      <w:r w:rsidR="00B763D0" w:rsidRPr="005B23C2">
        <w:rPr>
          <w:rFonts w:ascii="Times New Roman" w:hAnsi="Times New Roman" w:cs="Times New Roman"/>
          <w:sz w:val="20"/>
          <w:szCs w:val="20"/>
        </w:rPr>
        <w:t xml:space="preserve"> </w:t>
      </w:r>
      <w:r w:rsidR="008564AA" w:rsidRPr="005B23C2">
        <w:rPr>
          <w:rFonts w:ascii="Times New Roman" w:hAnsi="Times New Roman" w:cs="Times New Roman"/>
          <w:sz w:val="20"/>
          <w:szCs w:val="20"/>
        </w:rPr>
        <w:t>Although c</w:t>
      </w:r>
      <w:r w:rsidR="0002083F" w:rsidRPr="005B23C2">
        <w:rPr>
          <w:rFonts w:ascii="Times New Roman" w:hAnsi="Times New Roman" w:cs="Times New Roman"/>
          <w:sz w:val="20"/>
          <w:szCs w:val="20"/>
        </w:rPr>
        <w:t xml:space="preserve">hildren </w:t>
      </w:r>
      <w:r w:rsidR="008D728C" w:rsidRPr="005B23C2">
        <w:rPr>
          <w:rFonts w:ascii="Times New Roman" w:hAnsi="Times New Roman" w:cs="Times New Roman"/>
          <w:sz w:val="20"/>
          <w:szCs w:val="20"/>
        </w:rPr>
        <w:t>spent more time</w:t>
      </w:r>
      <w:r w:rsidR="00494325" w:rsidRPr="005B23C2">
        <w:rPr>
          <w:rFonts w:ascii="Times New Roman" w:hAnsi="Times New Roman" w:cs="Times New Roman"/>
          <w:sz w:val="20"/>
          <w:szCs w:val="20"/>
        </w:rPr>
        <w:t xml:space="preserve"> (</w:t>
      </w:r>
      <w:r w:rsidR="007C4EF0" w:rsidRPr="005B23C2">
        <w:rPr>
          <w:rFonts w:ascii="Times New Roman" w:hAnsi="Times New Roman" w:cs="Times New Roman"/>
          <w:sz w:val="20"/>
          <w:szCs w:val="20"/>
        </w:rPr>
        <w:t>&gt; 10 min/d)</w:t>
      </w:r>
      <w:r w:rsidR="008D728C" w:rsidRPr="005B23C2">
        <w:rPr>
          <w:rFonts w:ascii="Times New Roman" w:hAnsi="Times New Roman" w:cs="Times New Roman"/>
          <w:sz w:val="20"/>
          <w:szCs w:val="20"/>
        </w:rPr>
        <w:t xml:space="preserve"> in incidental vigorous PA</w:t>
      </w:r>
      <w:r w:rsidR="007C4EF0" w:rsidRPr="005B23C2">
        <w:rPr>
          <w:rFonts w:ascii="Times New Roman" w:hAnsi="Times New Roman" w:cs="Times New Roman"/>
          <w:sz w:val="20"/>
          <w:szCs w:val="20"/>
        </w:rPr>
        <w:t xml:space="preserve"> </w:t>
      </w:r>
      <w:r w:rsidR="00277B9F" w:rsidRPr="005B23C2">
        <w:rPr>
          <w:rFonts w:ascii="Times New Roman" w:hAnsi="Times New Roman" w:cs="Times New Roman"/>
          <w:sz w:val="20"/>
          <w:szCs w:val="20"/>
        </w:rPr>
        <w:t xml:space="preserve">with most bout duration </w:t>
      </w:r>
      <w:r w:rsidR="00BB7AE4" w:rsidRPr="005B23C2">
        <w:rPr>
          <w:rFonts w:ascii="Times New Roman" w:hAnsi="Times New Roman" w:cs="Times New Roman"/>
          <w:sz w:val="20"/>
          <w:szCs w:val="20"/>
        </w:rPr>
        <w:t xml:space="preserve">less than 15 </w:t>
      </w:r>
      <w:r w:rsidR="00CD4D66" w:rsidRPr="005B23C2">
        <w:rPr>
          <w:rFonts w:ascii="Times New Roman" w:hAnsi="Times New Roman" w:cs="Times New Roman"/>
          <w:sz w:val="20"/>
          <w:szCs w:val="20"/>
        </w:rPr>
        <w:t xml:space="preserve">seconds </w:t>
      </w:r>
      <w:r w:rsidR="00172398" w:rsidRPr="005B23C2">
        <w:rPr>
          <w:rFonts w:ascii="Times New Roman" w:hAnsi="Times New Roman" w:cs="Times New Roman"/>
          <w:noProof/>
          <w:sz w:val="20"/>
          <w:szCs w:val="20"/>
        </w:rPr>
        <w:t>[2-4]</w:t>
      </w:r>
      <w:r w:rsidR="008564AA" w:rsidRPr="005B23C2">
        <w:rPr>
          <w:rFonts w:ascii="Times New Roman" w:hAnsi="Times New Roman" w:cs="Times New Roman"/>
          <w:sz w:val="20"/>
          <w:szCs w:val="20"/>
        </w:rPr>
        <w:t>,</w:t>
      </w:r>
      <w:r w:rsidR="00F46089" w:rsidRPr="005B23C2">
        <w:rPr>
          <w:rFonts w:ascii="Times New Roman" w:hAnsi="Times New Roman" w:cs="Times New Roman"/>
          <w:sz w:val="20"/>
          <w:szCs w:val="20"/>
        </w:rPr>
        <w:t xml:space="preserve"> </w:t>
      </w:r>
      <w:r w:rsidR="008564AA" w:rsidRPr="005B23C2">
        <w:rPr>
          <w:rFonts w:ascii="Times New Roman" w:hAnsi="Times New Roman" w:cs="Times New Roman"/>
          <w:sz w:val="20"/>
          <w:szCs w:val="20"/>
        </w:rPr>
        <w:t>association</w:t>
      </w:r>
      <w:r w:rsidR="00F46089" w:rsidRPr="005B23C2">
        <w:rPr>
          <w:rFonts w:ascii="Times New Roman" w:hAnsi="Times New Roman" w:cs="Times New Roman"/>
          <w:sz w:val="20"/>
          <w:szCs w:val="20"/>
        </w:rPr>
        <w:t>s</w:t>
      </w:r>
      <w:r w:rsidR="008564AA" w:rsidRPr="005B23C2">
        <w:rPr>
          <w:rFonts w:ascii="Times New Roman" w:hAnsi="Times New Roman" w:cs="Times New Roman"/>
          <w:sz w:val="20"/>
          <w:szCs w:val="20"/>
        </w:rPr>
        <w:t xml:space="preserve"> </w:t>
      </w:r>
      <w:r w:rsidR="00347DDD" w:rsidRPr="005B23C2">
        <w:rPr>
          <w:rFonts w:ascii="Times New Roman" w:hAnsi="Times New Roman" w:cs="Times New Roman"/>
          <w:sz w:val="20"/>
          <w:szCs w:val="20"/>
        </w:rPr>
        <w:t>of</w:t>
      </w:r>
      <w:r w:rsidR="008564AA" w:rsidRPr="005B23C2">
        <w:rPr>
          <w:rFonts w:ascii="Times New Roman" w:hAnsi="Times New Roman" w:cs="Times New Roman"/>
          <w:sz w:val="20"/>
          <w:szCs w:val="20"/>
        </w:rPr>
        <w:t xml:space="preserve"> incidental vigorous PA</w:t>
      </w:r>
      <w:r w:rsidR="00347DDD" w:rsidRPr="005B23C2">
        <w:rPr>
          <w:rFonts w:ascii="Times New Roman" w:hAnsi="Times New Roman" w:cs="Times New Roman"/>
          <w:sz w:val="20"/>
          <w:szCs w:val="20"/>
        </w:rPr>
        <w:t xml:space="preserve"> with health outcomes </w:t>
      </w:r>
      <w:r w:rsidR="00625D35" w:rsidRPr="005B23C2">
        <w:rPr>
          <w:rFonts w:ascii="Times New Roman" w:hAnsi="Times New Roman" w:cs="Times New Roman"/>
          <w:sz w:val="20"/>
          <w:szCs w:val="20"/>
        </w:rPr>
        <w:t>were unclear</w:t>
      </w:r>
      <w:r w:rsidR="00BB7AE4" w:rsidRPr="005B23C2">
        <w:rPr>
          <w:rFonts w:ascii="Times New Roman" w:hAnsi="Times New Roman" w:cs="Times New Roman"/>
          <w:sz w:val="20"/>
          <w:szCs w:val="20"/>
        </w:rPr>
        <w:t xml:space="preserve">. </w:t>
      </w:r>
      <w:r w:rsidR="007E42EC" w:rsidRPr="005B23C2">
        <w:rPr>
          <w:rFonts w:ascii="Times New Roman" w:hAnsi="Times New Roman" w:cs="Times New Roman"/>
          <w:sz w:val="20"/>
          <w:szCs w:val="20"/>
        </w:rPr>
        <w:t xml:space="preserve">In a small cross-sectional analysis (n = 47), </w:t>
      </w:r>
      <w:r w:rsidR="002628A1" w:rsidRPr="005B23C2">
        <w:rPr>
          <w:rFonts w:ascii="Times New Roman" w:hAnsi="Times New Roman" w:cs="Times New Roman"/>
          <w:sz w:val="20"/>
          <w:szCs w:val="20"/>
        </w:rPr>
        <w:t xml:space="preserve">Stone et al. (2009) </w:t>
      </w:r>
      <w:r w:rsidR="00FB25F5" w:rsidRPr="005B23C2">
        <w:rPr>
          <w:rFonts w:ascii="Times New Roman" w:hAnsi="Times New Roman" w:cs="Times New Roman"/>
          <w:sz w:val="20"/>
          <w:szCs w:val="20"/>
        </w:rPr>
        <w:t xml:space="preserve">indicated that </w:t>
      </w:r>
      <w:r w:rsidR="00EB13B7" w:rsidRPr="005B23C2">
        <w:rPr>
          <w:rFonts w:ascii="Times New Roman" w:hAnsi="Times New Roman" w:cs="Times New Roman"/>
          <w:sz w:val="20"/>
          <w:szCs w:val="20"/>
        </w:rPr>
        <w:t xml:space="preserve">both </w:t>
      </w:r>
      <w:r w:rsidR="00FA4332" w:rsidRPr="005B23C2">
        <w:rPr>
          <w:rFonts w:ascii="Times New Roman" w:hAnsi="Times New Roman" w:cs="Times New Roman"/>
          <w:sz w:val="20"/>
          <w:szCs w:val="20"/>
        </w:rPr>
        <w:t xml:space="preserve">daily </w:t>
      </w:r>
      <w:r w:rsidR="00855E50" w:rsidRPr="005B23C2">
        <w:rPr>
          <w:rFonts w:ascii="Times New Roman" w:hAnsi="Times New Roman" w:cs="Times New Roman"/>
          <w:sz w:val="20"/>
          <w:szCs w:val="20"/>
        </w:rPr>
        <w:t xml:space="preserve">incidental </w:t>
      </w:r>
      <w:r w:rsidR="00EB13B7" w:rsidRPr="005B23C2">
        <w:rPr>
          <w:rFonts w:ascii="Times New Roman" w:hAnsi="Times New Roman" w:cs="Times New Roman"/>
          <w:sz w:val="20"/>
          <w:szCs w:val="20"/>
        </w:rPr>
        <w:t>vigorous</w:t>
      </w:r>
      <w:r w:rsidR="00826EBA" w:rsidRPr="005B23C2">
        <w:rPr>
          <w:rFonts w:ascii="Times New Roman" w:hAnsi="Times New Roman" w:cs="Times New Roman"/>
          <w:sz w:val="20"/>
          <w:szCs w:val="20"/>
        </w:rPr>
        <w:t xml:space="preserve"> PA (&gt; 6,130 counts/min)</w:t>
      </w:r>
      <w:r w:rsidR="00EB13B7" w:rsidRPr="005B23C2">
        <w:rPr>
          <w:rFonts w:ascii="Times New Roman" w:hAnsi="Times New Roman" w:cs="Times New Roman"/>
          <w:sz w:val="20"/>
          <w:szCs w:val="20"/>
        </w:rPr>
        <w:t xml:space="preserve"> and </w:t>
      </w:r>
      <w:r w:rsidR="00E109D5" w:rsidRPr="005B23C2">
        <w:rPr>
          <w:rFonts w:ascii="Times New Roman" w:hAnsi="Times New Roman" w:cs="Times New Roman"/>
          <w:sz w:val="20"/>
          <w:szCs w:val="20"/>
        </w:rPr>
        <w:t>“</w:t>
      </w:r>
      <w:r w:rsidR="00EB13B7" w:rsidRPr="005B23C2">
        <w:rPr>
          <w:rFonts w:ascii="Times New Roman" w:hAnsi="Times New Roman" w:cs="Times New Roman"/>
          <w:sz w:val="20"/>
          <w:szCs w:val="20"/>
        </w:rPr>
        <w:t>hard</w:t>
      </w:r>
      <w:r w:rsidR="00E109D5" w:rsidRPr="005B23C2">
        <w:rPr>
          <w:rFonts w:ascii="Times New Roman" w:hAnsi="Times New Roman" w:cs="Times New Roman"/>
          <w:sz w:val="20"/>
          <w:szCs w:val="20"/>
        </w:rPr>
        <w:t>”</w:t>
      </w:r>
      <w:r w:rsidR="00EB13B7" w:rsidRPr="005B23C2">
        <w:rPr>
          <w:rFonts w:ascii="Times New Roman" w:hAnsi="Times New Roman" w:cs="Times New Roman"/>
          <w:sz w:val="20"/>
          <w:szCs w:val="20"/>
        </w:rPr>
        <w:t xml:space="preserve"> PA </w:t>
      </w:r>
      <w:r w:rsidR="00826EBA" w:rsidRPr="005B23C2">
        <w:rPr>
          <w:rFonts w:ascii="Times New Roman" w:hAnsi="Times New Roman" w:cs="Times New Roman"/>
          <w:sz w:val="20"/>
          <w:szCs w:val="20"/>
        </w:rPr>
        <w:t xml:space="preserve">(&gt; 9,630 counts/min) </w:t>
      </w:r>
      <w:r w:rsidR="00FA4332" w:rsidRPr="005B23C2">
        <w:rPr>
          <w:rFonts w:ascii="Times New Roman" w:hAnsi="Times New Roman" w:cs="Times New Roman"/>
          <w:sz w:val="20"/>
          <w:szCs w:val="20"/>
        </w:rPr>
        <w:t>volume</w:t>
      </w:r>
      <w:r w:rsidR="00281345" w:rsidRPr="005B23C2">
        <w:rPr>
          <w:rFonts w:ascii="Times New Roman" w:hAnsi="Times New Roman" w:cs="Times New Roman"/>
          <w:sz w:val="20"/>
          <w:szCs w:val="20"/>
        </w:rPr>
        <w:t>s</w:t>
      </w:r>
      <w:r w:rsidR="00FA4332" w:rsidRPr="005B23C2">
        <w:rPr>
          <w:rFonts w:ascii="Times New Roman" w:hAnsi="Times New Roman" w:cs="Times New Roman"/>
          <w:sz w:val="20"/>
          <w:szCs w:val="20"/>
        </w:rPr>
        <w:t xml:space="preserve"> </w:t>
      </w:r>
      <w:r w:rsidR="00EB13B7" w:rsidRPr="005B23C2">
        <w:rPr>
          <w:rFonts w:ascii="Times New Roman" w:hAnsi="Times New Roman" w:cs="Times New Roman"/>
          <w:sz w:val="20"/>
          <w:szCs w:val="20"/>
        </w:rPr>
        <w:t xml:space="preserve">were associated with </w:t>
      </w:r>
      <w:r w:rsidR="00E109D5" w:rsidRPr="005B23C2">
        <w:rPr>
          <w:rFonts w:ascii="Times New Roman" w:hAnsi="Times New Roman" w:cs="Times New Roman"/>
          <w:sz w:val="20"/>
          <w:szCs w:val="20"/>
        </w:rPr>
        <w:t xml:space="preserve">lower </w:t>
      </w:r>
      <w:r w:rsidR="00EB13B7" w:rsidRPr="005B23C2">
        <w:rPr>
          <w:rFonts w:ascii="Times New Roman" w:hAnsi="Times New Roman" w:cs="Times New Roman"/>
          <w:sz w:val="20"/>
          <w:szCs w:val="20"/>
        </w:rPr>
        <w:t>waist circumference and</w:t>
      </w:r>
      <w:r w:rsidR="00E109D5" w:rsidRPr="005B23C2">
        <w:rPr>
          <w:rFonts w:ascii="Times New Roman" w:hAnsi="Times New Roman" w:cs="Times New Roman"/>
          <w:sz w:val="20"/>
          <w:szCs w:val="20"/>
        </w:rPr>
        <w:t xml:space="preserve"> higher</w:t>
      </w:r>
      <w:r w:rsidR="00EB13B7" w:rsidRPr="005B23C2">
        <w:rPr>
          <w:rFonts w:ascii="Times New Roman" w:hAnsi="Times New Roman" w:cs="Times New Roman"/>
          <w:sz w:val="20"/>
          <w:szCs w:val="20"/>
        </w:rPr>
        <w:t xml:space="preserve"> cardiovascular fitness</w:t>
      </w:r>
      <w:r w:rsidR="00D53107" w:rsidRPr="005B23C2">
        <w:rPr>
          <w:rFonts w:ascii="Times New Roman" w:hAnsi="Times New Roman" w:cs="Times New Roman"/>
          <w:sz w:val="20"/>
          <w:szCs w:val="20"/>
        </w:rPr>
        <w:t xml:space="preserve"> </w:t>
      </w:r>
      <w:r w:rsidR="00172398" w:rsidRPr="005B23C2">
        <w:rPr>
          <w:rFonts w:ascii="Times New Roman" w:hAnsi="Times New Roman" w:cs="Times New Roman"/>
          <w:noProof/>
          <w:sz w:val="20"/>
          <w:szCs w:val="20"/>
        </w:rPr>
        <w:t>[2]</w:t>
      </w:r>
      <w:r w:rsidR="007E42EC" w:rsidRPr="005B23C2">
        <w:rPr>
          <w:rFonts w:ascii="Times New Roman" w:hAnsi="Times New Roman" w:cs="Times New Roman"/>
          <w:sz w:val="20"/>
          <w:szCs w:val="20"/>
        </w:rPr>
        <w:t>.</w:t>
      </w:r>
      <w:r w:rsidR="0019326D" w:rsidRPr="005B23C2">
        <w:rPr>
          <w:rFonts w:ascii="Times New Roman" w:hAnsi="Times New Roman" w:cs="Times New Roman"/>
          <w:sz w:val="20"/>
          <w:szCs w:val="20"/>
        </w:rPr>
        <w:t xml:space="preserve"> </w:t>
      </w:r>
      <w:r w:rsidR="001D6177" w:rsidRPr="005B23C2">
        <w:rPr>
          <w:rFonts w:ascii="Times New Roman" w:hAnsi="Times New Roman" w:cs="Times New Roman"/>
          <w:sz w:val="20"/>
          <w:szCs w:val="20"/>
        </w:rPr>
        <w:t>Chinapaw et al. (2019)</w:t>
      </w:r>
      <w:r w:rsidR="00625D35" w:rsidRPr="005B23C2">
        <w:rPr>
          <w:rFonts w:ascii="Times New Roman" w:hAnsi="Times New Roman" w:cs="Times New Roman"/>
          <w:sz w:val="20"/>
          <w:szCs w:val="20"/>
        </w:rPr>
        <w:t xml:space="preserve"> </w:t>
      </w:r>
      <w:r w:rsidR="001D6177" w:rsidRPr="005B23C2">
        <w:rPr>
          <w:rFonts w:ascii="Times New Roman" w:hAnsi="Times New Roman" w:cs="Times New Roman"/>
          <w:sz w:val="20"/>
          <w:szCs w:val="20"/>
        </w:rPr>
        <w:t xml:space="preserve">suggested </w:t>
      </w:r>
      <w:r w:rsidR="00FA4332" w:rsidRPr="005B23C2">
        <w:rPr>
          <w:rFonts w:ascii="Times New Roman" w:hAnsi="Times New Roman" w:cs="Times New Roman"/>
          <w:sz w:val="20"/>
          <w:szCs w:val="20"/>
        </w:rPr>
        <w:t xml:space="preserve">that </w:t>
      </w:r>
      <w:r w:rsidR="00470857" w:rsidRPr="005B23C2">
        <w:rPr>
          <w:rFonts w:ascii="Times New Roman" w:hAnsi="Times New Roman" w:cs="Times New Roman"/>
          <w:sz w:val="20"/>
          <w:szCs w:val="20"/>
        </w:rPr>
        <w:t>n</w:t>
      </w:r>
      <w:r w:rsidR="00FA4332" w:rsidRPr="005B23C2">
        <w:rPr>
          <w:rFonts w:ascii="Times New Roman" w:hAnsi="Times New Roman" w:cs="Times New Roman"/>
          <w:sz w:val="20"/>
          <w:szCs w:val="20"/>
        </w:rPr>
        <w:t xml:space="preserve">either </w:t>
      </w:r>
      <w:r w:rsidR="00FA4332" w:rsidRPr="005B23C2">
        <w:rPr>
          <w:rFonts w:ascii="Times New Roman" w:hAnsi="Times New Roman" w:cs="Times New Roman"/>
          <w:sz w:val="20"/>
          <w:szCs w:val="20"/>
        </w:rPr>
        <w:lastRenderedPageBreak/>
        <w:t xml:space="preserve">frequency </w:t>
      </w:r>
      <w:r w:rsidR="00470857" w:rsidRPr="005B23C2">
        <w:rPr>
          <w:rFonts w:ascii="Times New Roman" w:hAnsi="Times New Roman" w:cs="Times New Roman"/>
          <w:sz w:val="20"/>
          <w:szCs w:val="20"/>
        </w:rPr>
        <w:t>n</w:t>
      </w:r>
      <w:r w:rsidR="00FA4332" w:rsidRPr="005B23C2">
        <w:rPr>
          <w:rFonts w:ascii="Times New Roman" w:hAnsi="Times New Roman" w:cs="Times New Roman"/>
          <w:sz w:val="20"/>
          <w:szCs w:val="20"/>
        </w:rPr>
        <w:t>or</w:t>
      </w:r>
      <w:r w:rsidR="00470857" w:rsidRPr="005B23C2">
        <w:rPr>
          <w:rFonts w:ascii="Times New Roman" w:hAnsi="Times New Roman" w:cs="Times New Roman"/>
          <w:sz w:val="20"/>
          <w:szCs w:val="20"/>
        </w:rPr>
        <w:t xml:space="preserve"> volume </w:t>
      </w:r>
      <w:r w:rsidR="00855E50" w:rsidRPr="005B23C2">
        <w:rPr>
          <w:rFonts w:ascii="Times New Roman" w:hAnsi="Times New Roman" w:cs="Times New Roman"/>
          <w:sz w:val="20"/>
          <w:szCs w:val="20"/>
        </w:rPr>
        <w:t>of incidental vigorous PA</w:t>
      </w:r>
      <w:r w:rsidR="00826EBA" w:rsidRPr="005B23C2">
        <w:rPr>
          <w:rFonts w:ascii="Times New Roman" w:hAnsi="Times New Roman" w:cs="Times New Roman"/>
          <w:sz w:val="20"/>
          <w:szCs w:val="20"/>
        </w:rPr>
        <w:t xml:space="preserve"> (≥ 4,012 counts/min)</w:t>
      </w:r>
      <w:r w:rsidR="00855E50" w:rsidRPr="005B23C2">
        <w:rPr>
          <w:rFonts w:ascii="Times New Roman" w:hAnsi="Times New Roman" w:cs="Times New Roman"/>
          <w:sz w:val="20"/>
          <w:szCs w:val="20"/>
        </w:rPr>
        <w:t xml:space="preserve"> </w:t>
      </w:r>
      <w:r w:rsidR="00977111" w:rsidRPr="005B23C2">
        <w:rPr>
          <w:rFonts w:ascii="Times New Roman" w:hAnsi="Times New Roman" w:cs="Times New Roman"/>
          <w:sz w:val="20"/>
          <w:szCs w:val="20"/>
        </w:rPr>
        <w:t xml:space="preserve">differed </w:t>
      </w:r>
      <w:r w:rsidR="00625D35" w:rsidRPr="005B23C2">
        <w:rPr>
          <w:rFonts w:ascii="Times New Roman" w:hAnsi="Times New Roman" w:cs="Times New Roman"/>
          <w:sz w:val="20"/>
          <w:szCs w:val="20"/>
        </w:rPr>
        <w:t>by obesity status</w:t>
      </w:r>
      <w:r w:rsidR="00A96A65" w:rsidRPr="005B23C2">
        <w:rPr>
          <w:rFonts w:ascii="Times New Roman" w:hAnsi="Times New Roman" w:cs="Times New Roman"/>
          <w:sz w:val="20"/>
          <w:szCs w:val="20"/>
        </w:rPr>
        <w:t xml:space="preserve"> </w:t>
      </w:r>
      <w:r w:rsidR="00625D35" w:rsidRPr="005B23C2">
        <w:rPr>
          <w:rFonts w:ascii="Times New Roman" w:hAnsi="Times New Roman" w:cs="Times New Roman"/>
          <w:sz w:val="20"/>
          <w:szCs w:val="20"/>
        </w:rPr>
        <w:t>in</w:t>
      </w:r>
      <w:r w:rsidR="001C38B6" w:rsidRPr="005B23C2">
        <w:rPr>
          <w:rFonts w:ascii="Times New Roman" w:hAnsi="Times New Roman" w:cs="Times New Roman"/>
          <w:sz w:val="20"/>
          <w:szCs w:val="20"/>
        </w:rPr>
        <w:t xml:space="preserve"> a </w:t>
      </w:r>
      <w:r w:rsidR="000353D6" w:rsidRPr="005B23C2">
        <w:rPr>
          <w:rFonts w:ascii="Times New Roman" w:hAnsi="Times New Roman" w:cs="Times New Roman"/>
          <w:sz w:val="20"/>
          <w:szCs w:val="20"/>
        </w:rPr>
        <w:t>cross-sectional study</w:t>
      </w:r>
      <w:r w:rsidR="001C38B6" w:rsidRPr="005B23C2">
        <w:rPr>
          <w:rFonts w:ascii="Times New Roman" w:hAnsi="Times New Roman" w:cs="Times New Roman"/>
          <w:sz w:val="20"/>
          <w:szCs w:val="20"/>
        </w:rPr>
        <w:t xml:space="preserve"> (n = 1,218)</w:t>
      </w:r>
      <w:r w:rsidR="00062DB9" w:rsidRPr="005B23C2">
        <w:rPr>
          <w:rFonts w:ascii="Times New Roman" w:hAnsi="Times New Roman" w:cs="Times New Roman"/>
          <w:sz w:val="20"/>
          <w:szCs w:val="20"/>
        </w:rPr>
        <w:t xml:space="preserve"> </w:t>
      </w:r>
      <w:r w:rsidR="00172398" w:rsidRPr="005B23C2">
        <w:rPr>
          <w:rFonts w:ascii="Times New Roman" w:hAnsi="Times New Roman" w:cs="Times New Roman"/>
          <w:noProof/>
          <w:sz w:val="20"/>
          <w:szCs w:val="20"/>
        </w:rPr>
        <w:t>[4]</w:t>
      </w:r>
      <w:r w:rsidR="00130F35" w:rsidRPr="005B23C2">
        <w:rPr>
          <w:rFonts w:ascii="Times New Roman" w:hAnsi="Times New Roman" w:cs="Times New Roman"/>
          <w:sz w:val="20"/>
          <w:szCs w:val="20"/>
        </w:rPr>
        <w:t>.</w:t>
      </w:r>
    </w:p>
    <w:p w14:paraId="3F23602F" w14:textId="3A78F550" w:rsidR="00246240" w:rsidRPr="005B23C2" w:rsidRDefault="004B053E" w:rsidP="004D7830">
      <w:pPr>
        <w:spacing w:line="480" w:lineRule="auto"/>
        <w:jc w:val="both"/>
        <w:rPr>
          <w:rFonts w:ascii="Times New Roman" w:hAnsi="Times New Roman" w:cs="Times New Roman"/>
          <w:sz w:val="20"/>
          <w:szCs w:val="20"/>
        </w:rPr>
      </w:pPr>
      <w:r w:rsidRPr="005B23C2">
        <w:rPr>
          <w:rFonts w:ascii="Times New Roman" w:hAnsi="Times New Roman" w:cs="Times New Roman"/>
          <w:sz w:val="20"/>
          <w:szCs w:val="20"/>
        </w:rPr>
        <w:t>T</w:t>
      </w:r>
      <w:r w:rsidR="00831278" w:rsidRPr="005B23C2">
        <w:rPr>
          <w:rFonts w:ascii="Times New Roman" w:hAnsi="Times New Roman" w:cs="Times New Roman"/>
          <w:sz w:val="20"/>
          <w:szCs w:val="20"/>
        </w:rPr>
        <w:t>he definition of vigorous PA</w:t>
      </w:r>
      <w:r w:rsidR="00D57485" w:rsidRPr="005B23C2">
        <w:rPr>
          <w:rFonts w:ascii="Times New Roman" w:hAnsi="Times New Roman" w:cs="Times New Roman"/>
          <w:sz w:val="20"/>
          <w:szCs w:val="20"/>
        </w:rPr>
        <w:t xml:space="preserve"> in observat</w:t>
      </w:r>
      <w:r w:rsidR="00E65A55" w:rsidRPr="005B23C2">
        <w:rPr>
          <w:rFonts w:ascii="Times New Roman" w:hAnsi="Times New Roman" w:cs="Times New Roman"/>
          <w:sz w:val="20"/>
          <w:szCs w:val="20"/>
        </w:rPr>
        <w:t>ional studies</w:t>
      </w:r>
      <w:r w:rsidR="00831278" w:rsidRPr="005B23C2">
        <w:rPr>
          <w:rFonts w:ascii="Times New Roman" w:hAnsi="Times New Roman" w:cs="Times New Roman"/>
          <w:sz w:val="20"/>
          <w:szCs w:val="20"/>
        </w:rPr>
        <w:t xml:space="preserve"> was largely restricted to the capacity of </w:t>
      </w:r>
      <w:r w:rsidRPr="005B23C2">
        <w:rPr>
          <w:rFonts w:ascii="Times New Roman" w:hAnsi="Times New Roman" w:cs="Times New Roman"/>
          <w:sz w:val="20"/>
          <w:szCs w:val="20"/>
        </w:rPr>
        <w:t>measurements</w:t>
      </w:r>
      <w:r w:rsidR="00F86DE6" w:rsidRPr="005B23C2">
        <w:rPr>
          <w:rFonts w:ascii="Times New Roman" w:hAnsi="Times New Roman" w:cs="Times New Roman"/>
          <w:sz w:val="20"/>
          <w:szCs w:val="20"/>
        </w:rPr>
        <w:t xml:space="preserve">, </w:t>
      </w:r>
      <w:r w:rsidR="00F86DE6" w:rsidRPr="005B23C2">
        <w:rPr>
          <w:rFonts w:ascii="Times New Roman" w:hAnsi="Times New Roman" w:cs="Times New Roman"/>
          <w:i/>
          <w:sz w:val="20"/>
          <w:szCs w:val="20"/>
        </w:rPr>
        <w:t>i.e</w:t>
      </w:r>
      <w:r w:rsidR="00F86DE6" w:rsidRPr="005B23C2">
        <w:rPr>
          <w:rFonts w:ascii="Times New Roman" w:hAnsi="Times New Roman" w:cs="Times New Roman"/>
          <w:sz w:val="20"/>
          <w:szCs w:val="20"/>
        </w:rPr>
        <w:t>.,</w:t>
      </w:r>
      <w:r w:rsidR="00604B98" w:rsidRPr="005B23C2">
        <w:rPr>
          <w:rFonts w:ascii="Times New Roman" w:hAnsi="Times New Roman" w:cs="Times New Roman"/>
          <w:sz w:val="20"/>
          <w:szCs w:val="20"/>
        </w:rPr>
        <w:t xml:space="preserve"> recording epoch</w:t>
      </w:r>
      <w:r w:rsidR="00B90687" w:rsidRPr="005B23C2">
        <w:rPr>
          <w:rFonts w:ascii="Times New Roman" w:hAnsi="Times New Roman" w:cs="Times New Roman"/>
          <w:sz w:val="20"/>
          <w:szCs w:val="20"/>
        </w:rPr>
        <w:t xml:space="preserve"> and </w:t>
      </w:r>
      <w:r w:rsidR="00BE3D57" w:rsidRPr="005B23C2">
        <w:rPr>
          <w:rFonts w:ascii="Times New Roman" w:hAnsi="Times New Roman" w:cs="Times New Roman"/>
          <w:sz w:val="20"/>
          <w:szCs w:val="20"/>
        </w:rPr>
        <w:t>accelerometry types</w:t>
      </w:r>
      <w:r w:rsidR="00F86DE6" w:rsidRPr="005B23C2">
        <w:rPr>
          <w:rFonts w:ascii="Times New Roman" w:hAnsi="Times New Roman" w:cs="Times New Roman"/>
          <w:sz w:val="20"/>
          <w:szCs w:val="20"/>
        </w:rPr>
        <w:t>.</w:t>
      </w:r>
      <w:r w:rsidR="00CE1E6F" w:rsidRPr="005B23C2">
        <w:rPr>
          <w:rFonts w:ascii="Times New Roman" w:hAnsi="Times New Roman" w:cs="Times New Roman"/>
          <w:sz w:val="20"/>
          <w:szCs w:val="20"/>
        </w:rPr>
        <w:t xml:space="preserve"> </w:t>
      </w:r>
      <w:r w:rsidR="00B56FF5" w:rsidRPr="005B23C2">
        <w:rPr>
          <w:rFonts w:ascii="Times New Roman" w:hAnsi="Times New Roman" w:cs="Times New Roman"/>
          <w:sz w:val="20"/>
          <w:szCs w:val="20"/>
        </w:rPr>
        <w:t xml:space="preserve">Robson and Janssen (2015) used </w:t>
      </w:r>
      <w:r w:rsidR="00977111" w:rsidRPr="005B23C2">
        <w:rPr>
          <w:rFonts w:ascii="Times New Roman" w:hAnsi="Times New Roman" w:cs="Times New Roman"/>
          <w:sz w:val="20"/>
          <w:szCs w:val="20"/>
        </w:rPr>
        <w:t xml:space="preserve">an </w:t>
      </w:r>
      <w:r w:rsidR="00B56FF5" w:rsidRPr="005B23C2">
        <w:rPr>
          <w:rFonts w:ascii="Times New Roman" w:hAnsi="Times New Roman" w:cs="Times New Roman"/>
          <w:sz w:val="20"/>
          <w:szCs w:val="20"/>
        </w:rPr>
        <w:t>one</w:t>
      </w:r>
      <w:r w:rsidR="00977111" w:rsidRPr="005B23C2">
        <w:rPr>
          <w:rFonts w:ascii="Times New Roman" w:hAnsi="Times New Roman" w:cs="Times New Roman"/>
          <w:sz w:val="20"/>
          <w:szCs w:val="20"/>
        </w:rPr>
        <w:t>-</w:t>
      </w:r>
      <w:r w:rsidR="00B56FF5" w:rsidRPr="005B23C2">
        <w:rPr>
          <w:rFonts w:ascii="Times New Roman" w:hAnsi="Times New Roman" w:cs="Times New Roman"/>
          <w:sz w:val="20"/>
          <w:szCs w:val="20"/>
        </w:rPr>
        <w:t xml:space="preserve">minute </w:t>
      </w:r>
      <w:r w:rsidR="00CF2F7B" w:rsidRPr="005B23C2">
        <w:rPr>
          <w:rFonts w:ascii="Times New Roman" w:hAnsi="Times New Roman" w:cs="Times New Roman"/>
          <w:sz w:val="20"/>
          <w:szCs w:val="20"/>
        </w:rPr>
        <w:t>recording epoch</w:t>
      </w:r>
      <w:r w:rsidR="00A46B72" w:rsidRPr="005B23C2">
        <w:rPr>
          <w:rFonts w:ascii="Times New Roman" w:hAnsi="Times New Roman" w:cs="Times New Roman"/>
          <w:sz w:val="20"/>
          <w:szCs w:val="20"/>
        </w:rPr>
        <w:t xml:space="preserve"> </w:t>
      </w:r>
      <w:r w:rsidR="00977111" w:rsidRPr="005B23C2">
        <w:rPr>
          <w:rFonts w:ascii="Times New Roman" w:hAnsi="Times New Roman" w:cs="Times New Roman"/>
          <w:sz w:val="20"/>
          <w:szCs w:val="20"/>
        </w:rPr>
        <w:t xml:space="preserve">and showed </w:t>
      </w:r>
      <w:r w:rsidR="00981FDB" w:rsidRPr="005B23C2">
        <w:rPr>
          <w:rFonts w:ascii="Times New Roman" w:hAnsi="Times New Roman" w:cs="Times New Roman"/>
          <w:sz w:val="20"/>
          <w:szCs w:val="20"/>
        </w:rPr>
        <w:t>almost no</w:t>
      </w:r>
      <w:r w:rsidR="00CE1E6F" w:rsidRPr="005B23C2">
        <w:rPr>
          <w:rFonts w:ascii="Times New Roman" w:hAnsi="Times New Roman" w:cs="Times New Roman"/>
          <w:sz w:val="20"/>
          <w:szCs w:val="20"/>
        </w:rPr>
        <w:t xml:space="preserve"> daily</w:t>
      </w:r>
      <w:r w:rsidR="00981FDB" w:rsidRPr="005B23C2">
        <w:rPr>
          <w:rFonts w:ascii="Times New Roman" w:hAnsi="Times New Roman" w:cs="Times New Roman"/>
          <w:sz w:val="20"/>
          <w:szCs w:val="20"/>
        </w:rPr>
        <w:t xml:space="preserve"> incidental vigorous PA </w:t>
      </w:r>
      <w:r w:rsidR="009D63AC" w:rsidRPr="005B23C2">
        <w:rPr>
          <w:rFonts w:ascii="Times New Roman" w:hAnsi="Times New Roman" w:cs="Times New Roman"/>
          <w:sz w:val="20"/>
          <w:szCs w:val="20"/>
        </w:rPr>
        <w:t>in U.S. adults</w:t>
      </w:r>
      <w:r w:rsidR="00172398" w:rsidRPr="005B23C2">
        <w:rPr>
          <w:rFonts w:ascii="Times New Roman" w:hAnsi="Times New Roman" w:cs="Times New Roman"/>
          <w:noProof/>
          <w:sz w:val="20"/>
          <w:szCs w:val="20"/>
        </w:rPr>
        <w:t>[1]</w:t>
      </w:r>
      <w:r w:rsidR="009D63AC" w:rsidRPr="005B23C2">
        <w:rPr>
          <w:rFonts w:ascii="Times New Roman" w:hAnsi="Times New Roman" w:cs="Times New Roman"/>
          <w:sz w:val="20"/>
          <w:szCs w:val="20"/>
        </w:rPr>
        <w:t>.</w:t>
      </w:r>
      <w:r w:rsidR="00292FF0" w:rsidRPr="005B23C2">
        <w:rPr>
          <w:rFonts w:ascii="Times New Roman" w:hAnsi="Times New Roman" w:cs="Times New Roman"/>
          <w:sz w:val="20"/>
          <w:szCs w:val="20"/>
        </w:rPr>
        <w:t xml:space="preserve"> </w:t>
      </w:r>
      <w:r w:rsidR="007804D5" w:rsidRPr="005B23C2">
        <w:rPr>
          <w:rFonts w:ascii="Times New Roman" w:hAnsi="Times New Roman" w:cs="Times New Roman"/>
          <w:sz w:val="20"/>
          <w:szCs w:val="20"/>
        </w:rPr>
        <w:t xml:space="preserve">Devices with </w:t>
      </w:r>
      <w:r w:rsidR="00E84753" w:rsidRPr="005B23C2">
        <w:rPr>
          <w:rFonts w:ascii="Times New Roman" w:hAnsi="Times New Roman" w:cs="Times New Roman"/>
          <w:sz w:val="20"/>
          <w:szCs w:val="20"/>
        </w:rPr>
        <w:t xml:space="preserve">shorter </w:t>
      </w:r>
      <w:r w:rsidR="00C25A77" w:rsidRPr="005B23C2">
        <w:rPr>
          <w:rFonts w:ascii="Times New Roman" w:hAnsi="Times New Roman" w:cs="Times New Roman"/>
          <w:sz w:val="20"/>
          <w:szCs w:val="20"/>
        </w:rPr>
        <w:t>epoch</w:t>
      </w:r>
      <w:r w:rsidR="00E84753" w:rsidRPr="005B23C2">
        <w:rPr>
          <w:rFonts w:ascii="Times New Roman" w:hAnsi="Times New Roman" w:cs="Times New Roman"/>
          <w:sz w:val="20"/>
          <w:szCs w:val="20"/>
        </w:rPr>
        <w:t>s</w:t>
      </w:r>
      <w:r w:rsidR="00C25A77" w:rsidRPr="005B23C2">
        <w:rPr>
          <w:rFonts w:ascii="Times New Roman" w:hAnsi="Times New Roman" w:cs="Times New Roman"/>
          <w:sz w:val="20"/>
          <w:szCs w:val="20"/>
        </w:rPr>
        <w:t xml:space="preserve"> </w:t>
      </w:r>
      <w:r w:rsidR="00E84753" w:rsidRPr="005B23C2">
        <w:rPr>
          <w:rFonts w:ascii="Times New Roman" w:hAnsi="Times New Roman" w:cs="Times New Roman"/>
          <w:sz w:val="20"/>
          <w:szCs w:val="20"/>
        </w:rPr>
        <w:t>(</w:t>
      </w:r>
      <w:r w:rsidR="00E84753" w:rsidRPr="005B23C2">
        <w:rPr>
          <w:rFonts w:ascii="Times New Roman" w:hAnsi="Times New Roman" w:cs="Times New Roman"/>
          <w:i/>
          <w:iCs/>
          <w:sz w:val="20"/>
          <w:szCs w:val="20"/>
        </w:rPr>
        <w:t>e.g.</w:t>
      </w:r>
      <w:r w:rsidR="00E908FA" w:rsidRPr="005B23C2">
        <w:rPr>
          <w:rFonts w:ascii="Times New Roman" w:hAnsi="Times New Roman" w:cs="Times New Roman"/>
          <w:i/>
          <w:iCs/>
          <w:sz w:val="20"/>
          <w:szCs w:val="20"/>
        </w:rPr>
        <w:t>,</w:t>
      </w:r>
      <w:r w:rsidR="00E84753" w:rsidRPr="005B23C2">
        <w:rPr>
          <w:rFonts w:ascii="Times New Roman" w:hAnsi="Times New Roman" w:cs="Times New Roman"/>
          <w:sz w:val="20"/>
          <w:szCs w:val="20"/>
        </w:rPr>
        <w:t xml:space="preserve"> </w:t>
      </w:r>
      <w:r w:rsidR="00D713E9" w:rsidRPr="005B23C2">
        <w:rPr>
          <w:rFonts w:ascii="Times New Roman" w:hAnsi="Times New Roman" w:cs="Times New Roman"/>
          <w:sz w:val="20"/>
          <w:szCs w:val="20"/>
        </w:rPr>
        <w:t>10</w:t>
      </w:r>
      <w:r w:rsidR="00C25A77" w:rsidRPr="005B23C2">
        <w:rPr>
          <w:rFonts w:ascii="Times New Roman" w:hAnsi="Times New Roman" w:cs="Times New Roman"/>
          <w:sz w:val="20"/>
          <w:szCs w:val="20"/>
        </w:rPr>
        <w:t xml:space="preserve"> second</w:t>
      </w:r>
      <w:r w:rsidR="0083649B" w:rsidRPr="005B23C2">
        <w:rPr>
          <w:rFonts w:ascii="Times New Roman" w:hAnsi="Times New Roman" w:cs="Times New Roman"/>
          <w:sz w:val="20"/>
          <w:szCs w:val="20"/>
        </w:rPr>
        <w:t>s</w:t>
      </w:r>
      <w:r w:rsidR="00E84753" w:rsidRPr="005B23C2">
        <w:rPr>
          <w:rFonts w:ascii="Times New Roman" w:hAnsi="Times New Roman" w:cs="Times New Roman"/>
          <w:sz w:val="20"/>
          <w:szCs w:val="20"/>
        </w:rPr>
        <w:t xml:space="preserve"> or less)</w:t>
      </w:r>
      <w:r w:rsidR="0083649B" w:rsidRPr="005B23C2">
        <w:rPr>
          <w:rFonts w:ascii="Times New Roman" w:hAnsi="Times New Roman" w:cs="Times New Roman"/>
          <w:sz w:val="20"/>
          <w:szCs w:val="20"/>
        </w:rPr>
        <w:t xml:space="preserve"> </w:t>
      </w:r>
      <w:r w:rsidR="00D9229E" w:rsidRPr="005B23C2">
        <w:rPr>
          <w:rFonts w:ascii="Times New Roman" w:hAnsi="Times New Roman" w:cs="Times New Roman"/>
          <w:sz w:val="20"/>
          <w:szCs w:val="20"/>
        </w:rPr>
        <w:t xml:space="preserve">may be </w:t>
      </w:r>
      <w:r w:rsidR="00663B22" w:rsidRPr="005B23C2">
        <w:rPr>
          <w:rFonts w:ascii="Times New Roman" w:hAnsi="Times New Roman" w:cs="Times New Roman"/>
          <w:sz w:val="20"/>
          <w:szCs w:val="20"/>
        </w:rPr>
        <w:t xml:space="preserve">better able to pick up </w:t>
      </w:r>
      <w:r w:rsidR="00D9229E" w:rsidRPr="005B23C2">
        <w:rPr>
          <w:rFonts w:ascii="Times New Roman" w:hAnsi="Times New Roman" w:cs="Times New Roman"/>
          <w:sz w:val="20"/>
          <w:szCs w:val="20"/>
        </w:rPr>
        <w:t xml:space="preserve">very short </w:t>
      </w:r>
      <w:r w:rsidR="007804D5" w:rsidRPr="005B23C2">
        <w:rPr>
          <w:rFonts w:ascii="Times New Roman" w:hAnsi="Times New Roman" w:cs="Times New Roman"/>
          <w:sz w:val="20"/>
          <w:szCs w:val="20"/>
        </w:rPr>
        <w:t>sporadic PA and there</w:t>
      </w:r>
      <w:r w:rsidR="00D9229E" w:rsidRPr="005B23C2">
        <w:rPr>
          <w:rFonts w:ascii="Times New Roman" w:hAnsi="Times New Roman" w:cs="Times New Roman"/>
          <w:sz w:val="20"/>
          <w:szCs w:val="20"/>
        </w:rPr>
        <w:t xml:space="preserve">fore may </w:t>
      </w:r>
      <w:r w:rsidR="001A38D5" w:rsidRPr="005B23C2">
        <w:rPr>
          <w:rFonts w:ascii="Times New Roman" w:hAnsi="Times New Roman" w:cs="Times New Roman"/>
          <w:sz w:val="20"/>
          <w:szCs w:val="20"/>
        </w:rPr>
        <w:t xml:space="preserve">provide a </w:t>
      </w:r>
      <w:r w:rsidR="00426621" w:rsidRPr="005B23C2">
        <w:rPr>
          <w:rFonts w:ascii="Times New Roman" w:hAnsi="Times New Roman" w:cs="Times New Roman"/>
          <w:sz w:val="20"/>
          <w:szCs w:val="20"/>
        </w:rPr>
        <w:t xml:space="preserve">more </w:t>
      </w:r>
      <w:r w:rsidR="00663B22" w:rsidRPr="005B23C2">
        <w:rPr>
          <w:rFonts w:ascii="Times New Roman" w:hAnsi="Times New Roman" w:cs="Times New Roman"/>
          <w:sz w:val="20"/>
          <w:szCs w:val="20"/>
        </w:rPr>
        <w:t>detailed</w:t>
      </w:r>
      <w:r w:rsidR="00426621" w:rsidRPr="005B23C2">
        <w:rPr>
          <w:rFonts w:ascii="Times New Roman" w:hAnsi="Times New Roman" w:cs="Times New Roman"/>
          <w:sz w:val="20"/>
          <w:szCs w:val="20"/>
        </w:rPr>
        <w:t xml:space="preserve"> </w:t>
      </w:r>
      <w:r w:rsidR="00D9229E" w:rsidRPr="005B23C2">
        <w:rPr>
          <w:rFonts w:ascii="Times New Roman" w:hAnsi="Times New Roman" w:cs="Times New Roman"/>
          <w:sz w:val="20"/>
          <w:szCs w:val="20"/>
        </w:rPr>
        <w:t xml:space="preserve">vigorous </w:t>
      </w:r>
      <w:r w:rsidR="00E549F1" w:rsidRPr="005B23C2">
        <w:rPr>
          <w:rFonts w:ascii="Times New Roman" w:hAnsi="Times New Roman" w:cs="Times New Roman"/>
          <w:sz w:val="20"/>
          <w:szCs w:val="20"/>
        </w:rPr>
        <w:t xml:space="preserve">PA profile </w:t>
      </w:r>
      <w:r w:rsidR="00172398" w:rsidRPr="005B23C2">
        <w:rPr>
          <w:rFonts w:ascii="Times New Roman" w:hAnsi="Times New Roman" w:cs="Times New Roman"/>
          <w:noProof/>
          <w:sz w:val="20"/>
          <w:szCs w:val="20"/>
        </w:rPr>
        <w:t>[2-5]</w:t>
      </w:r>
      <w:r w:rsidR="00E16987" w:rsidRPr="005B23C2">
        <w:rPr>
          <w:rFonts w:ascii="Times New Roman" w:hAnsi="Times New Roman" w:cs="Times New Roman"/>
          <w:sz w:val="20"/>
          <w:szCs w:val="20"/>
        </w:rPr>
        <w:t>.</w:t>
      </w:r>
      <w:r w:rsidR="00E84753" w:rsidRPr="005B23C2">
        <w:rPr>
          <w:rFonts w:ascii="Times New Roman" w:hAnsi="Times New Roman" w:cs="Times New Roman"/>
          <w:sz w:val="20"/>
          <w:szCs w:val="20"/>
        </w:rPr>
        <w:t xml:space="preserve"> However, this does not explain the extremely low </w:t>
      </w:r>
      <w:r w:rsidR="003A6DE0" w:rsidRPr="005B23C2">
        <w:rPr>
          <w:rFonts w:ascii="Times New Roman" w:hAnsi="Times New Roman" w:cs="Times New Roman"/>
          <w:sz w:val="20"/>
          <w:szCs w:val="20"/>
        </w:rPr>
        <w:t xml:space="preserve">median </w:t>
      </w:r>
      <w:r w:rsidR="0073747C" w:rsidRPr="005B23C2">
        <w:rPr>
          <w:rFonts w:ascii="Times New Roman" w:hAnsi="Times New Roman" w:cs="Times New Roman"/>
          <w:sz w:val="20"/>
          <w:szCs w:val="20"/>
        </w:rPr>
        <w:t>VILPA</w:t>
      </w:r>
      <w:r w:rsidR="00E84753" w:rsidRPr="005B23C2">
        <w:rPr>
          <w:rFonts w:ascii="Times New Roman" w:hAnsi="Times New Roman" w:cs="Times New Roman"/>
          <w:sz w:val="20"/>
          <w:szCs w:val="20"/>
        </w:rPr>
        <w:t xml:space="preserve"> values noted above [</w:t>
      </w:r>
      <w:r w:rsidR="003A6DE0" w:rsidRPr="005B23C2">
        <w:rPr>
          <w:rFonts w:ascii="Times New Roman" w:hAnsi="Times New Roman" w:cs="Times New Roman"/>
          <w:sz w:val="20"/>
          <w:szCs w:val="20"/>
        </w:rPr>
        <w:t>1]</w:t>
      </w:r>
      <w:r w:rsidR="00E84753" w:rsidRPr="005B23C2">
        <w:rPr>
          <w:rFonts w:ascii="Times New Roman" w:hAnsi="Times New Roman" w:cs="Times New Roman"/>
          <w:sz w:val="20"/>
          <w:szCs w:val="20"/>
        </w:rPr>
        <w:t xml:space="preserve">. </w:t>
      </w:r>
      <w:r w:rsidR="00DA076B" w:rsidRPr="005B23C2">
        <w:rPr>
          <w:rFonts w:ascii="Times New Roman" w:hAnsi="Times New Roman" w:cs="Times New Roman"/>
          <w:sz w:val="20"/>
          <w:szCs w:val="20"/>
        </w:rPr>
        <w:t>Besides</w:t>
      </w:r>
      <w:r w:rsidR="00EE0713" w:rsidRPr="005B23C2">
        <w:rPr>
          <w:rFonts w:ascii="Times New Roman" w:hAnsi="Times New Roman" w:cs="Times New Roman"/>
          <w:sz w:val="20"/>
          <w:szCs w:val="20"/>
        </w:rPr>
        <w:t xml:space="preserve"> </w:t>
      </w:r>
      <w:r w:rsidR="00E84753" w:rsidRPr="005B23C2">
        <w:rPr>
          <w:rFonts w:ascii="Times New Roman" w:hAnsi="Times New Roman" w:cs="Times New Roman"/>
          <w:sz w:val="20"/>
          <w:szCs w:val="20"/>
        </w:rPr>
        <w:t>accelerometer epoch</w:t>
      </w:r>
      <w:r w:rsidR="007164DE" w:rsidRPr="005B23C2">
        <w:rPr>
          <w:rFonts w:ascii="Times New Roman" w:hAnsi="Times New Roman" w:cs="Times New Roman"/>
          <w:sz w:val="20"/>
          <w:szCs w:val="20"/>
        </w:rPr>
        <w:t xml:space="preserve">, </w:t>
      </w:r>
      <w:r w:rsidR="008F0942" w:rsidRPr="005B23C2">
        <w:rPr>
          <w:rFonts w:ascii="Times New Roman" w:hAnsi="Times New Roman" w:cs="Times New Roman"/>
          <w:sz w:val="20"/>
          <w:szCs w:val="20"/>
        </w:rPr>
        <w:t>accelerometry</w:t>
      </w:r>
      <w:r w:rsidR="00DA076B" w:rsidRPr="005B23C2">
        <w:rPr>
          <w:rFonts w:ascii="Times New Roman" w:hAnsi="Times New Roman" w:cs="Times New Roman"/>
          <w:sz w:val="20"/>
          <w:szCs w:val="20"/>
        </w:rPr>
        <w:t xml:space="preserve"> type</w:t>
      </w:r>
      <w:r w:rsidR="008F0942" w:rsidRPr="005B23C2">
        <w:rPr>
          <w:rFonts w:ascii="Times New Roman" w:hAnsi="Times New Roman" w:cs="Times New Roman"/>
          <w:sz w:val="20"/>
          <w:szCs w:val="20"/>
        </w:rPr>
        <w:t xml:space="preserve"> (such as </w:t>
      </w:r>
      <w:r w:rsidR="00DA076B" w:rsidRPr="005B23C2">
        <w:rPr>
          <w:rFonts w:ascii="Times New Roman" w:hAnsi="Times New Roman" w:cs="Times New Roman"/>
          <w:sz w:val="20"/>
          <w:szCs w:val="20"/>
        </w:rPr>
        <w:t xml:space="preserve">uniaxial </w:t>
      </w:r>
      <w:r w:rsidR="00F9499B" w:rsidRPr="005B23C2">
        <w:rPr>
          <w:rFonts w:ascii="Times New Roman" w:hAnsi="Times New Roman" w:cs="Times New Roman"/>
          <w:sz w:val="20"/>
          <w:szCs w:val="20"/>
        </w:rPr>
        <w:t xml:space="preserve">pedometer) </w:t>
      </w:r>
      <w:r w:rsidR="00AC1325" w:rsidRPr="005B23C2">
        <w:rPr>
          <w:rFonts w:ascii="Times New Roman" w:hAnsi="Times New Roman" w:cs="Times New Roman"/>
          <w:sz w:val="20"/>
          <w:szCs w:val="20"/>
        </w:rPr>
        <w:t xml:space="preserve">could </w:t>
      </w:r>
      <w:r w:rsidR="00DA076B" w:rsidRPr="005B23C2">
        <w:rPr>
          <w:rFonts w:ascii="Times New Roman" w:hAnsi="Times New Roman" w:cs="Times New Roman"/>
          <w:sz w:val="20"/>
          <w:szCs w:val="20"/>
        </w:rPr>
        <w:t xml:space="preserve">also </w:t>
      </w:r>
      <w:r w:rsidR="00AC1325" w:rsidRPr="005B23C2">
        <w:rPr>
          <w:rFonts w:ascii="Times New Roman" w:hAnsi="Times New Roman" w:cs="Times New Roman"/>
          <w:sz w:val="20"/>
          <w:szCs w:val="20"/>
        </w:rPr>
        <w:t xml:space="preserve">underestimate </w:t>
      </w:r>
      <w:r w:rsidR="00D9229E" w:rsidRPr="005B23C2">
        <w:rPr>
          <w:rFonts w:ascii="Times New Roman" w:hAnsi="Times New Roman" w:cs="Times New Roman"/>
          <w:sz w:val="20"/>
          <w:szCs w:val="20"/>
        </w:rPr>
        <w:t xml:space="preserve">relative </w:t>
      </w:r>
      <w:r w:rsidR="00AC1325" w:rsidRPr="005B23C2">
        <w:rPr>
          <w:rFonts w:ascii="Times New Roman" w:hAnsi="Times New Roman" w:cs="Times New Roman"/>
          <w:sz w:val="20"/>
          <w:szCs w:val="20"/>
        </w:rPr>
        <w:t>PA intensity</w:t>
      </w:r>
      <w:r w:rsidR="007B174C" w:rsidRPr="005B23C2">
        <w:rPr>
          <w:rFonts w:ascii="Times New Roman" w:hAnsi="Times New Roman" w:cs="Times New Roman"/>
          <w:sz w:val="20"/>
          <w:szCs w:val="20"/>
        </w:rPr>
        <w:t>, especially within short bursts</w:t>
      </w:r>
      <w:r w:rsidR="00A0102B" w:rsidRPr="005B23C2">
        <w:rPr>
          <w:rFonts w:ascii="Times New Roman" w:hAnsi="Times New Roman" w:cs="Times New Roman"/>
          <w:sz w:val="20"/>
          <w:szCs w:val="20"/>
        </w:rPr>
        <w:t xml:space="preserve"> </w:t>
      </w:r>
      <w:r w:rsidR="00172398" w:rsidRPr="005B23C2">
        <w:rPr>
          <w:rFonts w:ascii="Times New Roman" w:hAnsi="Times New Roman" w:cs="Times New Roman"/>
          <w:noProof/>
          <w:sz w:val="20"/>
          <w:szCs w:val="20"/>
        </w:rPr>
        <w:t>[5]</w:t>
      </w:r>
      <w:r w:rsidR="00DA076B" w:rsidRPr="005B23C2">
        <w:rPr>
          <w:rFonts w:ascii="Times New Roman" w:hAnsi="Times New Roman" w:cs="Times New Roman"/>
          <w:sz w:val="20"/>
          <w:szCs w:val="20"/>
        </w:rPr>
        <w:t>.</w:t>
      </w:r>
    </w:p>
    <w:p w14:paraId="4EC9A713" w14:textId="67BCD960" w:rsidR="00246240" w:rsidRPr="005B23C2" w:rsidRDefault="00246240" w:rsidP="004D7830">
      <w:pPr>
        <w:widowControl w:val="0"/>
        <w:autoSpaceDE w:val="0"/>
        <w:autoSpaceDN w:val="0"/>
        <w:adjustRightInd w:val="0"/>
        <w:spacing w:line="480" w:lineRule="auto"/>
        <w:jc w:val="both"/>
        <w:rPr>
          <w:rFonts w:ascii="Times New Roman" w:hAnsi="Times New Roman" w:cs="Times New Roman"/>
          <w:sz w:val="20"/>
          <w:szCs w:val="20"/>
        </w:rPr>
      </w:pPr>
      <w:r w:rsidRPr="005B23C2">
        <w:rPr>
          <w:rFonts w:ascii="Times New Roman" w:hAnsi="Times New Roman" w:cs="Times New Roman"/>
          <w:sz w:val="20"/>
          <w:szCs w:val="20"/>
        </w:rPr>
        <w:t xml:space="preserve">In conclusion, </w:t>
      </w:r>
      <w:r w:rsidR="006503B7" w:rsidRPr="005B23C2">
        <w:rPr>
          <w:rFonts w:ascii="Times New Roman" w:hAnsi="Times New Roman" w:cs="Times New Roman"/>
          <w:sz w:val="20"/>
          <w:szCs w:val="20"/>
        </w:rPr>
        <w:t xml:space="preserve">very little data </w:t>
      </w:r>
      <w:r w:rsidR="00720BBB" w:rsidRPr="005B23C2">
        <w:rPr>
          <w:rFonts w:ascii="Times New Roman" w:hAnsi="Times New Roman" w:cs="Times New Roman"/>
          <w:sz w:val="20"/>
          <w:szCs w:val="20"/>
        </w:rPr>
        <w:t xml:space="preserve">on </w:t>
      </w:r>
      <w:r w:rsidR="0073747C" w:rsidRPr="005B23C2">
        <w:rPr>
          <w:rFonts w:ascii="Times New Roman" w:hAnsi="Times New Roman" w:cs="Times New Roman"/>
          <w:sz w:val="20"/>
          <w:szCs w:val="20"/>
        </w:rPr>
        <w:t>VILPA</w:t>
      </w:r>
      <w:r w:rsidR="001E7D3B" w:rsidRPr="005B23C2">
        <w:rPr>
          <w:rFonts w:ascii="Times New Roman" w:hAnsi="Times New Roman" w:cs="Times New Roman"/>
          <w:sz w:val="20"/>
          <w:szCs w:val="20"/>
        </w:rPr>
        <w:t xml:space="preserve"> and health outcomes </w:t>
      </w:r>
      <w:r w:rsidR="00DB030D" w:rsidRPr="005B23C2">
        <w:rPr>
          <w:rFonts w:ascii="Times New Roman" w:hAnsi="Times New Roman" w:cs="Times New Roman"/>
          <w:sz w:val="20"/>
          <w:szCs w:val="20"/>
        </w:rPr>
        <w:t>in children</w:t>
      </w:r>
      <w:r w:rsidR="006503B7" w:rsidRPr="005B23C2">
        <w:rPr>
          <w:rFonts w:ascii="Times New Roman" w:hAnsi="Times New Roman" w:cs="Times New Roman"/>
          <w:sz w:val="20"/>
          <w:szCs w:val="20"/>
        </w:rPr>
        <w:t xml:space="preserve"> exist</w:t>
      </w:r>
      <w:r w:rsidR="00720BBB" w:rsidRPr="005B23C2">
        <w:rPr>
          <w:rFonts w:ascii="Times New Roman" w:hAnsi="Times New Roman" w:cs="Times New Roman"/>
          <w:sz w:val="20"/>
          <w:szCs w:val="20"/>
        </w:rPr>
        <w:t>s</w:t>
      </w:r>
      <w:r w:rsidR="006B784B" w:rsidRPr="005B23C2">
        <w:rPr>
          <w:rFonts w:ascii="Times New Roman" w:hAnsi="Times New Roman" w:cs="Times New Roman"/>
          <w:sz w:val="20"/>
          <w:szCs w:val="20"/>
        </w:rPr>
        <w:t>, while</w:t>
      </w:r>
      <w:r w:rsidR="00887D52" w:rsidRPr="005B23C2">
        <w:rPr>
          <w:rFonts w:ascii="Times New Roman" w:hAnsi="Times New Roman" w:cs="Times New Roman"/>
          <w:sz w:val="20"/>
          <w:szCs w:val="20"/>
        </w:rPr>
        <w:t xml:space="preserve"> </w:t>
      </w:r>
      <w:r w:rsidR="000863DA" w:rsidRPr="005B23C2">
        <w:rPr>
          <w:rFonts w:ascii="Times New Roman" w:hAnsi="Times New Roman" w:cs="Times New Roman"/>
          <w:sz w:val="20"/>
          <w:szCs w:val="20"/>
        </w:rPr>
        <w:t>adults</w:t>
      </w:r>
      <w:r w:rsidR="006503B7" w:rsidRPr="005B23C2">
        <w:rPr>
          <w:rFonts w:ascii="Times New Roman" w:hAnsi="Times New Roman" w:cs="Times New Roman"/>
          <w:sz w:val="20"/>
          <w:szCs w:val="20"/>
        </w:rPr>
        <w:t>’</w:t>
      </w:r>
      <w:r w:rsidR="000E5352" w:rsidRPr="005B23C2">
        <w:rPr>
          <w:rFonts w:ascii="Times New Roman" w:hAnsi="Times New Roman" w:cs="Times New Roman"/>
          <w:sz w:val="20"/>
          <w:szCs w:val="20"/>
        </w:rPr>
        <w:t xml:space="preserve"> </w:t>
      </w:r>
      <w:r w:rsidR="0073747C" w:rsidRPr="005B23C2">
        <w:rPr>
          <w:rFonts w:ascii="Times New Roman" w:hAnsi="Times New Roman" w:cs="Times New Roman"/>
          <w:sz w:val="20"/>
          <w:szCs w:val="20"/>
        </w:rPr>
        <w:t>VILPA</w:t>
      </w:r>
      <w:r w:rsidR="001F0593" w:rsidRPr="005B23C2">
        <w:rPr>
          <w:rFonts w:ascii="Times New Roman" w:hAnsi="Times New Roman" w:cs="Times New Roman"/>
          <w:sz w:val="20"/>
          <w:szCs w:val="20"/>
        </w:rPr>
        <w:t xml:space="preserve"> </w:t>
      </w:r>
      <w:r w:rsidR="006503B7" w:rsidRPr="005B23C2">
        <w:rPr>
          <w:rFonts w:ascii="Times New Roman" w:hAnsi="Times New Roman" w:cs="Times New Roman"/>
          <w:sz w:val="20"/>
          <w:szCs w:val="20"/>
        </w:rPr>
        <w:t xml:space="preserve">in daily life cannot be captured with previous generation accelerometry (waist worn, </w:t>
      </w:r>
      <w:r w:rsidR="000C106B" w:rsidRPr="005B23C2">
        <w:rPr>
          <w:rFonts w:ascii="Times New Roman" w:hAnsi="Times New Roman" w:cs="Times New Roman"/>
          <w:sz w:val="20"/>
          <w:szCs w:val="20"/>
        </w:rPr>
        <w:t>one</w:t>
      </w:r>
      <w:r w:rsidR="00491F72" w:rsidRPr="005B23C2">
        <w:rPr>
          <w:rFonts w:ascii="Times New Roman" w:hAnsi="Times New Roman" w:cs="Times New Roman"/>
          <w:sz w:val="20"/>
          <w:szCs w:val="20"/>
        </w:rPr>
        <w:t>-</w:t>
      </w:r>
      <w:r w:rsidR="006503B7" w:rsidRPr="005B23C2">
        <w:rPr>
          <w:rFonts w:ascii="Times New Roman" w:hAnsi="Times New Roman" w:cs="Times New Roman"/>
          <w:sz w:val="20"/>
          <w:szCs w:val="20"/>
        </w:rPr>
        <w:t>minute epochs)</w:t>
      </w:r>
      <w:r w:rsidR="00EF6210" w:rsidRPr="005B23C2">
        <w:rPr>
          <w:rFonts w:ascii="Times New Roman" w:hAnsi="Times New Roman" w:cs="Times New Roman"/>
          <w:sz w:val="20"/>
          <w:szCs w:val="20"/>
        </w:rPr>
        <w:t xml:space="preserve">. </w:t>
      </w:r>
      <w:r w:rsidR="006503B7" w:rsidRPr="005B23C2">
        <w:rPr>
          <w:rFonts w:ascii="Times New Roman" w:hAnsi="Times New Roman" w:cs="Times New Roman"/>
          <w:sz w:val="20"/>
          <w:szCs w:val="20"/>
        </w:rPr>
        <w:t xml:space="preserve"> </w:t>
      </w:r>
    </w:p>
    <w:p w14:paraId="37804451" w14:textId="77777777" w:rsidR="00246240" w:rsidRPr="005B23C2" w:rsidRDefault="00246240" w:rsidP="004D7830">
      <w:pPr>
        <w:spacing w:line="480" w:lineRule="auto"/>
        <w:jc w:val="both"/>
        <w:rPr>
          <w:rFonts w:ascii="Times New Roman" w:hAnsi="Times New Roman" w:cs="Times New Roman"/>
          <w:sz w:val="20"/>
          <w:szCs w:val="20"/>
        </w:rPr>
      </w:pPr>
    </w:p>
    <w:p w14:paraId="7E4428C7" w14:textId="7971CD7B" w:rsidR="00826EBA" w:rsidRPr="005B23C2" w:rsidRDefault="003A3B55" w:rsidP="004D7830">
      <w:pPr>
        <w:widowControl w:val="0"/>
        <w:autoSpaceDE w:val="0"/>
        <w:autoSpaceDN w:val="0"/>
        <w:adjustRightInd w:val="0"/>
        <w:spacing w:line="480" w:lineRule="auto"/>
        <w:jc w:val="both"/>
        <w:rPr>
          <w:rFonts w:ascii="Times New Roman" w:hAnsi="Times New Roman" w:cs="Times New Roman"/>
          <w:b/>
          <w:bCs/>
          <w:sz w:val="20"/>
          <w:szCs w:val="20"/>
        </w:rPr>
      </w:pPr>
      <w:r w:rsidRPr="005B23C2">
        <w:rPr>
          <w:rFonts w:ascii="Times New Roman" w:hAnsi="Times New Roman" w:cs="Times New Roman"/>
          <w:b/>
          <w:bCs/>
          <w:sz w:val="20"/>
          <w:szCs w:val="20"/>
        </w:rPr>
        <w:t>Characteristics and r</w:t>
      </w:r>
      <w:r w:rsidR="00826EBA" w:rsidRPr="005B23C2">
        <w:rPr>
          <w:rFonts w:ascii="Times New Roman" w:hAnsi="Times New Roman" w:cs="Times New Roman"/>
          <w:b/>
          <w:bCs/>
          <w:sz w:val="20"/>
          <w:szCs w:val="20"/>
        </w:rPr>
        <w:t xml:space="preserve">esults of </w:t>
      </w:r>
      <w:r w:rsidR="00235D76" w:rsidRPr="005B23C2">
        <w:rPr>
          <w:rFonts w:ascii="Times New Roman" w:hAnsi="Times New Roman" w:cs="Times New Roman"/>
          <w:b/>
          <w:bCs/>
          <w:sz w:val="20"/>
          <w:szCs w:val="20"/>
        </w:rPr>
        <w:t>intervention</w:t>
      </w:r>
      <w:r w:rsidR="00826EBA" w:rsidRPr="005B23C2">
        <w:rPr>
          <w:rFonts w:ascii="Times New Roman" w:hAnsi="Times New Roman" w:cs="Times New Roman"/>
          <w:b/>
          <w:bCs/>
          <w:sz w:val="20"/>
          <w:szCs w:val="20"/>
        </w:rPr>
        <w:t xml:space="preserve"> studies</w:t>
      </w:r>
    </w:p>
    <w:p w14:paraId="19CAAE06" w14:textId="7790D0BF" w:rsidR="003A3B55" w:rsidRPr="005B23C2" w:rsidRDefault="00560A38" w:rsidP="004D7830">
      <w:pPr>
        <w:spacing w:line="480" w:lineRule="auto"/>
        <w:jc w:val="both"/>
        <w:rPr>
          <w:rFonts w:ascii="Times New Roman" w:hAnsi="Times New Roman" w:cs="Times New Roman"/>
          <w:sz w:val="20"/>
          <w:szCs w:val="20"/>
        </w:rPr>
      </w:pPr>
      <w:r w:rsidRPr="005B23C2">
        <w:rPr>
          <w:rFonts w:ascii="Times New Roman" w:hAnsi="Times New Roman" w:cs="Times New Roman"/>
          <w:sz w:val="20"/>
          <w:szCs w:val="20"/>
        </w:rPr>
        <w:t xml:space="preserve">All </w:t>
      </w:r>
      <w:r w:rsidR="00D53107" w:rsidRPr="005B23C2">
        <w:rPr>
          <w:rFonts w:ascii="Times New Roman" w:hAnsi="Times New Roman" w:cs="Times New Roman"/>
          <w:sz w:val="20"/>
          <w:szCs w:val="20"/>
        </w:rPr>
        <w:t xml:space="preserve">the </w:t>
      </w:r>
      <w:r w:rsidR="00132294" w:rsidRPr="005B23C2">
        <w:rPr>
          <w:rFonts w:ascii="Times New Roman" w:hAnsi="Times New Roman" w:cs="Times New Roman"/>
          <w:sz w:val="20"/>
          <w:szCs w:val="20"/>
        </w:rPr>
        <w:t>four</w:t>
      </w:r>
      <w:r w:rsidR="00967598" w:rsidRPr="005B23C2">
        <w:rPr>
          <w:rFonts w:ascii="Times New Roman" w:hAnsi="Times New Roman" w:cs="Times New Roman"/>
          <w:sz w:val="20"/>
          <w:szCs w:val="20"/>
        </w:rPr>
        <w:t xml:space="preserve"> </w:t>
      </w:r>
      <w:r w:rsidR="00D53107" w:rsidRPr="005B23C2">
        <w:rPr>
          <w:rFonts w:ascii="Times New Roman" w:hAnsi="Times New Roman" w:cs="Times New Roman"/>
          <w:sz w:val="20"/>
          <w:szCs w:val="20"/>
        </w:rPr>
        <w:t xml:space="preserve">included </w:t>
      </w:r>
      <w:r w:rsidR="00235D76" w:rsidRPr="005B23C2">
        <w:rPr>
          <w:rFonts w:ascii="Times New Roman" w:hAnsi="Times New Roman" w:cs="Times New Roman"/>
          <w:sz w:val="20"/>
          <w:szCs w:val="20"/>
        </w:rPr>
        <w:t>interventional</w:t>
      </w:r>
      <w:r w:rsidR="00D53107" w:rsidRPr="005B23C2">
        <w:rPr>
          <w:rFonts w:ascii="Times New Roman" w:hAnsi="Times New Roman" w:cs="Times New Roman"/>
          <w:sz w:val="20"/>
          <w:szCs w:val="20"/>
        </w:rPr>
        <w:t xml:space="preserve"> studies focused on the chronic effects of </w:t>
      </w:r>
      <w:r w:rsidR="00E84753" w:rsidRPr="005B23C2">
        <w:rPr>
          <w:rFonts w:ascii="Times New Roman" w:hAnsi="Times New Roman" w:cs="Times New Roman"/>
          <w:sz w:val="20"/>
          <w:szCs w:val="20"/>
        </w:rPr>
        <w:t xml:space="preserve">a </w:t>
      </w:r>
      <w:r w:rsidR="00D53107" w:rsidRPr="005B23C2">
        <w:rPr>
          <w:rFonts w:ascii="Times New Roman" w:hAnsi="Times New Roman" w:cs="Times New Roman"/>
          <w:sz w:val="20"/>
          <w:szCs w:val="20"/>
        </w:rPr>
        <w:t xml:space="preserve">regular </w:t>
      </w:r>
      <w:r w:rsidR="0073747C" w:rsidRPr="005B23C2">
        <w:rPr>
          <w:rFonts w:ascii="Times New Roman" w:hAnsi="Times New Roman" w:cs="Times New Roman"/>
          <w:sz w:val="20"/>
          <w:szCs w:val="20"/>
        </w:rPr>
        <w:t>VILPA</w:t>
      </w:r>
      <w:r w:rsidR="00E84753" w:rsidRPr="005B23C2">
        <w:rPr>
          <w:rFonts w:ascii="Times New Roman" w:hAnsi="Times New Roman" w:cs="Times New Roman"/>
          <w:sz w:val="20"/>
          <w:szCs w:val="20"/>
        </w:rPr>
        <w:t xml:space="preserve"> relevant </w:t>
      </w:r>
      <w:r w:rsidR="00D53107" w:rsidRPr="005B23C2">
        <w:rPr>
          <w:rFonts w:ascii="Times New Roman" w:hAnsi="Times New Roman" w:cs="Times New Roman"/>
          <w:sz w:val="20"/>
          <w:szCs w:val="20"/>
        </w:rPr>
        <w:t xml:space="preserve">intervention for more than </w:t>
      </w:r>
      <w:r w:rsidR="002932C2" w:rsidRPr="005B23C2">
        <w:rPr>
          <w:rFonts w:ascii="Times New Roman" w:hAnsi="Times New Roman" w:cs="Times New Roman"/>
          <w:sz w:val="20"/>
          <w:szCs w:val="20"/>
        </w:rPr>
        <w:t>six</w:t>
      </w:r>
      <w:r w:rsidRPr="005B23C2">
        <w:rPr>
          <w:rFonts w:ascii="Times New Roman" w:hAnsi="Times New Roman" w:cs="Times New Roman"/>
          <w:sz w:val="20"/>
          <w:szCs w:val="20"/>
        </w:rPr>
        <w:t xml:space="preserve"> </w:t>
      </w:r>
      <w:r w:rsidR="00D53107" w:rsidRPr="005B23C2">
        <w:rPr>
          <w:rFonts w:ascii="Times New Roman" w:hAnsi="Times New Roman" w:cs="Times New Roman"/>
          <w:sz w:val="20"/>
          <w:szCs w:val="20"/>
        </w:rPr>
        <w:t>weeks</w:t>
      </w:r>
      <w:r w:rsidR="006754F6" w:rsidRPr="005B23C2">
        <w:rPr>
          <w:rFonts w:ascii="Times New Roman" w:hAnsi="Times New Roman" w:cs="Times New Roman"/>
          <w:sz w:val="20"/>
          <w:szCs w:val="20"/>
        </w:rPr>
        <w:t xml:space="preserve"> </w:t>
      </w:r>
      <w:r w:rsidR="00980921" w:rsidRPr="005B23C2">
        <w:rPr>
          <w:rFonts w:ascii="Times New Roman" w:hAnsi="Times New Roman" w:cs="Times New Roman"/>
          <w:noProof/>
          <w:sz w:val="20"/>
          <w:szCs w:val="20"/>
        </w:rPr>
        <w:t>[6-9]</w:t>
      </w:r>
      <w:r w:rsidR="00D53107" w:rsidRPr="005B23C2">
        <w:rPr>
          <w:rFonts w:ascii="Times New Roman" w:hAnsi="Times New Roman" w:cs="Times New Roman"/>
          <w:sz w:val="20"/>
          <w:szCs w:val="20"/>
        </w:rPr>
        <w:t xml:space="preserve">. </w:t>
      </w:r>
      <w:r w:rsidR="00F1474D" w:rsidRPr="005B23C2">
        <w:rPr>
          <w:rFonts w:ascii="Times New Roman" w:hAnsi="Times New Roman" w:cs="Times New Roman"/>
          <w:sz w:val="20"/>
          <w:szCs w:val="20"/>
        </w:rPr>
        <w:t xml:space="preserve">All studies applied </w:t>
      </w:r>
      <w:r w:rsidR="00DA7E99" w:rsidRPr="005B23C2">
        <w:rPr>
          <w:rFonts w:ascii="Times New Roman" w:hAnsi="Times New Roman" w:cs="Times New Roman"/>
          <w:sz w:val="20"/>
          <w:szCs w:val="20"/>
        </w:rPr>
        <w:t>a ~</w:t>
      </w:r>
      <w:r w:rsidR="00F1474D" w:rsidRPr="005B23C2">
        <w:rPr>
          <w:rFonts w:ascii="Times New Roman" w:hAnsi="Times New Roman" w:cs="Times New Roman"/>
          <w:sz w:val="20"/>
          <w:szCs w:val="20"/>
        </w:rPr>
        <w:t>90% HR</w:t>
      </w:r>
      <w:r w:rsidR="00F1474D" w:rsidRPr="005B23C2">
        <w:rPr>
          <w:rFonts w:ascii="Times New Roman" w:hAnsi="Times New Roman" w:cs="Times New Roman"/>
          <w:sz w:val="20"/>
          <w:szCs w:val="20"/>
          <w:vertAlign w:val="subscript"/>
        </w:rPr>
        <w:t>max</w:t>
      </w:r>
      <w:r w:rsidR="00F1474D" w:rsidRPr="005B23C2">
        <w:rPr>
          <w:rFonts w:ascii="Times New Roman" w:hAnsi="Times New Roman" w:cs="Times New Roman"/>
          <w:sz w:val="20"/>
          <w:szCs w:val="20"/>
        </w:rPr>
        <w:t xml:space="preserve"> </w:t>
      </w:r>
      <w:r w:rsidR="00DA7E99" w:rsidRPr="005B23C2">
        <w:rPr>
          <w:rFonts w:ascii="Times New Roman" w:hAnsi="Times New Roman" w:cs="Times New Roman"/>
          <w:sz w:val="20"/>
          <w:szCs w:val="20"/>
        </w:rPr>
        <w:t xml:space="preserve">intensity exercise protocol, with </w:t>
      </w:r>
      <w:r w:rsidR="00F12A30" w:rsidRPr="005B23C2">
        <w:rPr>
          <w:rFonts w:ascii="Times New Roman" w:hAnsi="Times New Roman" w:cs="Times New Roman"/>
          <w:sz w:val="20"/>
          <w:szCs w:val="20"/>
        </w:rPr>
        <w:t xml:space="preserve">stair climbing as exercise mode in three </w:t>
      </w:r>
      <w:r w:rsidR="001633F3" w:rsidRPr="005B23C2">
        <w:rPr>
          <w:rFonts w:ascii="Times New Roman" w:hAnsi="Times New Roman" w:cs="Times New Roman"/>
          <w:sz w:val="20"/>
          <w:szCs w:val="20"/>
        </w:rPr>
        <w:t>and fasting walking in one.</w:t>
      </w:r>
    </w:p>
    <w:p w14:paraId="60A94AE7" w14:textId="53157608" w:rsidR="006F1A4D" w:rsidRPr="005B23C2" w:rsidRDefault="006F1A4D" w:rsidP="004D7830">
      <w:pPr>
        <w:spacing w:line="480" w:lineRule="auto"/>
        <w:jc w:val="both"/>
        <w:rPr>
          <w:rFonts w:ascii="Times New Roman" w:hAnsi="Times New Roman" w:cs="Times New Roman"/>
          <w:sz w:val="20"/>
          <w:szCs w:val="20"/>
        </w:rPr>
      </w:pPr>
      <w:r w:rsidRPr="005B23C2">
        <w:rPr>
          <w:rFonts w:ascii="Times New Roman" w:hAnsi="Times New Roman" w:cs="Times New Roman"/>
          <w:sz w:val="20"/>
          <w:szCs w:val="20"/>
        </w:rPr>
        <w:t xml:space="preserve">Regular </w:t>
      </w:r>
      <w:r w:rsidR="0073747C" w:rsidRPr="005B23C2">
        <w:rPr>
          <w:rFonts w:ascii="Times New Roman" w:hAnsi="Times New Roman" w:cs="Times New Roman"/>
          <w:sz w:val="20"/>
          <w:szCs w:val="20"/>
        </w:rPr>
        <w:t>VILPA</w:t>
      </w:r>
      <w:r w:rsidR="006503B7" w:rsidRPr="005B23C2">
        <w:rPr>
          <w:rFonts w:ascii="Times New Roman" w:hAnsi="Times New Roman" w:cs="Times New Roman"/>
          <w:sz w:val="20"/>
          <w:szCs w:val="20"/>
        </w:rPr>
        <w:t>-</w:t>
      </w:r>
      <w:r w:rsidR="003825C5" w:rsidRPr="005B23C2">
        <w:rPr>
          <w:rFonts w:ascii="Times New Roman" w:hAnsi="Times New Roman" w:cs="Times New Roman"/>
          <w:sz w:val="20"/>
          <w:szCs w:val="20"/>
        </w:rPr>
        <w:t>like</w:t>
      </w:r>
      <w:r w:rsidR="003E3614" w:rsidRPr="005B23C2">
        <w:rPr>
          <w:rFonts w:ascii="Times New Roman" w:hAnsi="Times New Roman" w:cs="Times New Roman"/>
          <w:sz w:val="20"/>
          <w:szCs w:val="20"/>
        </w:rPr>
        <w:t xml:space="preserve"> stair-climbing</w:t>
      </w:r>
      <w:r w:rsidR="003825C5" w:rsidRPr="005B23C2">
        <w:rPr>
          <w:rFonts w:ascii="Times New Roman" w:hAnsi="Times New Roman" w:cs="Times New Roman"/>
          <w:sz w:val="20"/>
          <w:szCs w:val="20"/>
        </w:rPr>
        <w:t xml:space="preserve"> </w:t>
      </w:r>
      <w:r w:rsidRPr="005B23C2">
        <w:rPr>
          <w:rFonts w:ascii="Times New Roman" w:hAnsi="Times New Roman" w:cs="Times New Roman"/>
          <w:sz w:val="20"/>
          <w:szCs w:val="20"/>
        </w:rPr>
        <w:t xml:space="preserve">intervention, three times per week for </w:t>
      </w:r>
      <w:r w:rsidR="00AF7809" w:rsidRPr="005B23C2">
        <w:rPr>
          <w:rFonts w:ascii="Times New Roman" w:hAnsi="Times New Roman" w:cs="Times New Roman"/>
          <w:sz w:val="20"/>
          <w:szCs w:val="20"/>
        </w:rPr>
        <w:t>six</w:t>
      </w:r>
      <w:r w:rsidR="00770DCD" w:rsidRPr="005B23C2">
        <w:rPr>
          <w:rFonts w:ascii="Times New Roman" w:hAnsi="Times New Roman" w:cs="Times New Roman"/>
          <w:sz w:val="20"/>
          <w:szCs w:val="20"/>
        </w:rPr>
        <w:t xml:space="preserve"> to </w:t>
      </w:r>
      <w:r w:rsidR="00AF7809" w:rsidRPr="005B23C2">
        <w:rPr>
          <w:rFonts w:ascii="Times New Roman" w:hAnsi="Times New Roman" w:cs="Times New Roman"/>
          <w:sz w:val="20"/>
          <w:szCs w:val="20"/>
        </w:rPr>
        <w:t>eight</w:t>
      </w:r>
      <w:r w:rsidRPr="005B23C2">
        <w:rPr>
          <w:rFonts w:ascii="Times New Roman" w:hAnsi="Times New Roman" w:cs="Times New Roman"/>
          <w:sz w:val="20"/>
          <w:szCs w:val="20"/>
        </w:rPr>
        <w:t xml:space="preserve"> weeks, consistently improved cardiovascular fitness</w:t>
      </w:r>
      <w:r w:rsidR="003C7AFB" w:rsidRPr="005B23C2">
        <w:rPr>
          <w:rFonts w:ascii="Times New Roman" w:hAnsi="Times New Roman" w:cs="Times New Roman"/>
          <w:sz w:val="20"/>
          <w:szCs w:val="20"/>
        </w:rPr>
        <w:t xml:space="preserve"> </w:t>
      </w:r>
      <w:r w:rsidRPr="005B23C2">
        <w:rPr>
          <w:rFonts w:ascii="Times New Roman" w:hAnsi="Times New Roman" w:cs="Times New Roman"/>
          <w:sz w:val="20"/>
          <w:szCs w:val="20"/>
        </w:rPr>
        <w:t>(</w:t>
      </w:r>
      <w:r w:rsidRPr="005B23C2">
        <w:rPr>
          <w:rFonts w:ascii="Times New Roman" w:hAnsi="Times New Roman" w:cs="Times New Roman"/>
          <w:sz w:val="20"/>
          <w:szCs w:val="20"/>
          <w:em w:val="dot"/>
        </w:rPr>
        <w:t>V</w:t>
      </w:r>
      <w:r w:rsidRPr="005B23C2">
        <w:rPr>
          <w:rFonts w:ascii="Times New Roman" w:hAnsi="Times New Roman" w:cs="Times New Roman"/>
          <w:sz w:val="20"/>
          <w:szCs w:val="20"/>
        </w:rPr>
        <w:t>O</w:t>
      </w:r>
      <w:r w:rsidRPr="005B23C2">
        <w:rPr>
          <w:rFonts w:ascii="Times New Roman" w:hAnsi="Times New Roman" w:cs="Times New Roman"/>
          <w:sz w:val="20"/>
          <w:szCs w:val="20"/>
          <w:vertAlign w:val="subscript"/>
        </w:rPr>
        <w:t>2max</w:t>
      </w:r>
      <w:r w:rsidRPr="005B23C2">
        <w:rPr>
          <w:rFonts w:ascii="Times New Roman" w:hAnsi="Times New Roman" w:cs="Times New Roman"/>
          <w:sz w:val="20"/>
          <w:szCs w:val="20"/>
        </w:rPr>
        <w:t>)</w:t>
      </w:r>
      <w:r w:rsidR="0087686C" w:rsidRPr="005B23C2">
        <w:rPr>
          <w:rFonts w:ascii="Times New Roman" w:hAnsi="Times New Roman" w:cs="Times New Roman"/>
          <w:sz w:val="20"/>
          <w:szCs w:val="20"/>
        </w:rPr>
        <w:t xml:space="preserve"> </w:t>
      </w:r>
      <w:r w:rsidR="00770DCD" w:rsidRPr="005B23C2">
        <w:rPr>
          <w:rFonts w:ascii="Times New Roman" w:hAnsi="Times New Roman" w:cs="Times New Roman"/>
          <w:noProof/>
          <w:sz w:val="20"/>
          <w:szCs w:val="20"/>
        </w:rPr>
        <w:t>[6, 8]</w:t>
      </w:r>
      <w:r w:rsidRPr="005B23C2">
        <w:rPr>
          <w:rFonts w:ascii="Times New Roman" w:hAnsi="Times New Roman" w:cs="Times New Roman"/>
          <w:sz w:val="20"/>
          <w:szCs w:val="20"/>
        </w:rPr>
        <w:t xml:space="preserve">. </w:t>
      </w:r>
      <w:r w:rsidR="00494A81" w:rsidRPr="005B23C2">
        <w:rPr>
          <w:rFonts w:ascii="Times New Roman" w:hAnsi="Times New Roman" w:cs="Times New Roman"/>
          <w:sz w:val="20"/>
          <w:szCs w:val="20"/>
        </w:rPr>
        <w:t>Boreham et al. (20</w:t>
      </w:r>
      <w:r w:rsidR="004B02D4" w:rsidRPr="005B23C2">
        <w:rPr>
          <w:rFonts w:ascii="Times New Roman" w:hAnsi="Times New Roman" w:cs="Times New Roman"/>
          <w:sz w:val="20"/>
          <w:szCs w:val="20"/>
        </w:rPr>
        <w:t xml:space="preserve">05) suggested that </w:t>
      </w:r>
      <w:r w:rsidR="008910F9" w:rsidRPr="005B23C2">
        <w:rPr>
          <w:rFonts w:ascii="Times New Roman" w:hAnsi="Times New Roman" w:cs="Times New Roman"/>
          <w:sz w:val="20"/>
          <w:szCs w:val="20"/>
        </w:rPr>
        <w:t xml:space="preserve">a single bout of 2-min </w:t>
      </w:r>
      <w:r w:rsidR="008910F9" w:rsidRPr="005B23C2">
        <w:rPr>
          <w:rFonts w:ascii="Times New Roman" w:hAnsi="Times New Roman" w:cs="Times New Roman"/>
          <w:sz w:val="20"/>
          <w:szCs w:val="20"/>
        </w:rPr>
        <w:lastRenderedPageBreak/>
        <w:t>stair</w:t>
      </w:r>
      <w:r w:rsidR="00A204FD" w:rsidRPr="005B23C2">
        <w:rPr>
          <w:rFonts w:ascii="Times New Roman" w:hAnsi="Times New Roman" w:cs="Times New Roman"/>
          <w:sz w:val="20"/>
          <w:szCs w:val="20"/>
        </w:rPr>
        <w:t xml:space="preserve"> climbing at </w:t>
      </w:r>
      <w:r w:rsidR="0074335B" w:rsidRPr="005B23C2">
        <w:rPr>
          <w:rFonts w:ascii="Times New Roman" w:hAnsi="Times New Roman" w:cs="Times New Roman"/>
          <w:sz w:val="20"/>
          <w:szCs w:val="20"/>
        </w:rPr>
        <w:t>199</w:t>
      </w:r>
      <w:r w:rsidR="00A204FD" w:rsidRPr="005B23C2">
        <w:rPr>
          <w:rFonts w:ascii="Times New Roman" w:hAnsi="Times New Roman" w:cs="Times New Roman"/>
          <w:sz w:val="20"/>
          <w:szCs w:val="20"/>
        </w:rPr>
        <w:t xml:space="preserve"> step/min </w:t>
      </w:r>
      <w:r w:rsidR="002F343E" w:rsidRPr="005B23C2">
        <w:rPr>
          <w:rFonts w:ascii="Times New Roman" w:hAnsi="Times New Roman" w:cs="Times New Roman"/>
          <w:sz w:val="20"/>
          <w:szCs w:val="20"/>
        </w:rPr>
        <w:t>(~90% HR</w:t>
      </w:r>
      <w:r w:rsidR="002F343E" w:rsidRPr="005B23C2">
        <w:rPr>
          <w:rFonts w:ascii="Times New Roman" w:hAnsi="Times New Roman" w:cs="Times New Roman"/>
          <w:sz w:val="20"/>
          <w:szCs w:val="20"/>
          <w:vertAlign w:val="subscript"/>
        </w:rPr>
        <w:t>max</w:t>
      </w:r>
      <w:r w:rsidR="002F343E" w:rsidRPr="005B23C2">
        <w:rPr>
          <w:rFonts w:ascii="Times New Roman" w:hAnsi="Times New Roman" w:cs="Times New Roman"/>
          <w:sz w:val="20"/>
          <w:szCs w:val="20"/>
        </w:rPr>
        <w:t xml:space="preserve">) </w:t>
      </w:r>
      <w:r w:rsidR="00A204FD" w:rsidRPr="005B23C2">
        <w:rPr>
          <w:rFonts w:ascii="Times New Roman" w:hAnsi="Times New Roman" w:cs="Times New Roman"/>
          <w:sz w:val="20"/>
          <w:szCs w:val="20"/>
        </w:rPr>
        <w:t xml:space="preserve">could improve </w:t>
      </w:r>
      <w:r w:rsidR="00886649" w:rsidRPr="005B23C2">
        <w:rPr>
          <w:rFonts w:ascii="Times New Roman" w:hAnsi="Times New Roman" w:cs="Times New Roman"/>
          <w:sz w:val="20"/>
          <w:szCs w:val="20"/>
          <w:em w:val="dot"/>
        </w:rPr>
        <w:t>V</w:t>
      </w:r>
      <w:r w:rsidR="00886649" w:rsidRPr="005B23C2">
        <w:rPr>
          <w:rFonts w:ascii="Times New Roman" w:hAnsi="Times New Roman" w:cs="Times New Roman"/>
          <w:sz w:val="20"/>
          <w:szCs w:val="20"/>
        </w:rPr>
        <w:t>O</w:t>
      </w:r>
      <w:r w:rsidR="00886649" w:rsidRPr="005B23C2">
        <w:rPr>
          <w:rFonts w:ascii="Times New Roman" w:hAnsi="Times New Roman" w:cs="Times New Roman"/>
          <w:sz w:val="20"/>
          <w:szCs w:val="20"/>
          <w:vertAlign w:val="subscript"/>
        </w:rPr>
        <w:t xml:space="preserve">2ma </w:t>
      </w:r>
      <w:r w:rsidR="00886649" w:rsidRPr="005B23C2">
        <w:rPr>
          <w:rFonts w:ascii="Times New Roman" w:hAnsi="Times New Roman" w:cs="Times New Roman"/>
          <w:sz w:val="20"/>
          <w:szCs w:val="20"/>
        </w:rPr>
        <w:t>and reduce low-density l</w:t>
      </w:r>
      <w:r w:rsidR="003A01D1" w:rsidRPr="005B23C2">
        <w:rPr>
          <w:rFonts w:ascii="Times New Roman" w:hAnsi="Times New Roman" w:cs="Times New Roman"/>
          <w:sz w:val="20"/>
          <w:szCs w:val="20"/>
        </w:rPr>
        <w:t xml:space="preserve">ipoprotein cholesterol </w:t>
      </w:r>
      <w:r w:rsidR="005800EC" w:rsidRPr="005B23C2">
        <w:rPr>
          <w:rFonts w:ascii="Times New Roman" w:hAnsi="Times New Roman" w:cs="Times New Roman"/>
          <w:sz w:val="20"/>
          <w:szCs w:val="20"/>
        </w:rPr>
        <w:t>among young adult</w:t>
      </w:r>
      <w:r w:rsidR="00FF3A9F" w:rsidRPr="005B23C2">
        <w:rPr>
          <w:rFonts w:ascii="Times New Roman" w:hAnsi="Times New Roman" w:cs="Times New Roman"/>
          <w:sz w:val="20"/>
          <w:szCs w:val="20"/>
        </w:rPr>
        <w:t xml:space="preserve"> (</w:t>
      </w:r>
      <w:r w:rsidR="0073213D" w:rsidRPr="005B23C2">
        <w:rPr>
          <w:rFonts w:ascii="Times New Roman" w:hAnsi="Times New Roman" w:cs="Times New Roman"/>
          <w:sz w:val="20"/>
          <w:szCs w:val="20"/>
        </w:rPr>
        <w:t xml:space="preserve">19 yr) </w:t>
      </w:r>
      <w:r w:rsidR="002A4EF6" w:rsidRPr="005B23C2">
        <w:rPr>
          <w:rFonts w:ascii="Times New Roman" w:hAnsi="Times New Roman" w:cs="Times New Roman"/>
          <w:noProof/>
          <w:sz w:val="20"/>
          <w:szCs w:val="20"/>
        </w:rPr>
        <w:t>[6]</w:t>
      </w:r>
      <w:r w:rsidR="003A01D1" w:rsidRPr="005B23C2">
        <w:rPr>
          <w:rFonts w:ascii="Times New Roman" w:hAnsi="Times New Roman" w:cs="Times New Roman"/>
          <w:sz w:val="20"/>
          <w:szCs w:val="20"/>
        </w:rPr>
        <w:t>.</w:t>
      </w:r>
      <w:r w:rsidR="00A204FD" w:rsidRPr="005B23C2">
        <w:rPr>
          <w:rFonts w:ascii="Times New Roman" w:hAnsi="Times New Roman" w:cs="Times New Roman"/>
          <w:sz w:val="20"/>
          <w:szCs w:val="20"/>
        </w:rPr>
        <w:t xml:space="preserve"> </w:t>
      </w:r>
      <w:r w:rsidR="00FF3A0F" w:rsidRPr="005B23C2">
        <w:rPr>
          <w:rFonts w:ascii="Times New Roman" w:hAnsi="Times New Roman" w:cs="Times New Roman"/>
          <w:sz w:val="20"/>
          <w:szCs w:val="20"/>
        </w:rPr>
        <w:t xml:space="preserve">The potential </w:t>
      </w:r>
      <w:r w:rsidR="002F1BEE" w:rsidRPr="005B23C2">
        <w:rPr>
          <w:rFonts w:ascii="Times New Roman" w:hAnsi="Times New Roman" w:cs="Times New Roman"/>
          <w:sz w:val="20"/>
          <w:szCs w:val="20"/>
        </w:rPr>
        <w:t>benefit of VILPA-like intervention</w:t>
      </w:r>
      <w:r w:rsidR="00BA1A3A" w:rsidRPr="005B23C2">
        <w:rPr>
          <w:rFonts w:ascii="Times New Roman" w:hAnsi="Times New Roman" w:cs="Times New Roman"/>
          <w:sz w:val="20"/>
          <w:szCs w:val="20"/>
        </w:rPr>
        <w:t xml:space="preserve"> </w:t>
      </w:r>
      <w:r w:rsidR="002F1BEE" w:rsidRPr="005B23C2">
        <w:rPr>
          <w:rFonts w:ascii="Times New Roman" w:hAnsi="Times New Roman" w:cs="Times New Roman"/>
          <w:sz w:val="20"/>
          <w:szCs w:val="20"/>
        </w:rPr>
        <w:t xml:space="preserve">on glucose metabolism </w:t>
      </w:r>
      <w:r w:rsidR="004F260C" w:rsidRPr="005B23C2">
        <w:rPr>
          <w:rFonts w:ascii="Times New Roman" w:hAnsi="Times New Roman" w:cs="Times New Roman"/>
          <w:sz w:val="20"/>
          <w:szCs w:val="20"/>
        </w:rPr>
        <w:t>was observed in one study of mid-aged</w:t>
      </w:r>
      <w:r w:rsidR="00E90A59" w:rsidRPr="005B23C2">
        <w:rPr>
          <w:rFonts w:ascii="Times New Roman" w:hAnsi="Times New Roman" w:cs="Times New Roman"/>
          <w:sz w:val="20"/>
          <w:szCs w:val="20"/>
        </w:rPr>
        <w:t xml:space="preserve"> healthy adults</w:t>
      </w:r>
      <w:r w:rsidR="004F260C" w:rsidRPr="005B23C2">
        <w:rPr>
          <w:rFonts w:ascii="Times New Roman" w:hAnsi="Times New Roman" w:cs="Times New Roman"/>
          <w:sz w:val="20"/>
          <w:szCs w:val="20"/>
        </w:rPr>
        <w:t xml:space="preserve"> (48 yr)</w:t>
      </w:r>
      <w:r w:rsidR="00C06573" w:rsidRPr="005B23C2">
        <w:rPr>
          <w:rFonts w:ascii="Times New Roman" w:hAnsi="Times New Roman" w:cs="Times New Roman"/>
          <w:sz w:val="20"/>
          <w:szCs w:val="20"/>
        </w:rPr>
        <w:t xml:space="preserve"> </w:t>
      </w:r>
      <w:r w:rsidR="00C06573" w:rsidRPr="005B23C2">
        <w:rPr>
          <w:rFonts w:ascii="Times New Roman" w:hAnsi="Times New Roman" w:cs="Times New Roman"/>
          <w:noProof/>
          <w:sz w:val="20"/>
          <w:szCs w:val="20"/>
        </w:rPr>
        <w:t>[7]</w:t>
      </w:r>
      <w:r w:rsidR="004F260C" w:rsidRPr="005B23C2">
        <w:rPr>
          <w:rFonts w:ascii="Times New Roman" w:hAnsi="Times New Roman" w:cs="Times New Roman"/>
          <w:sz w:val="20"/>
          <w:szCs w:val="20"/>
        </w:rPr>
        <w:t>, but not</w:t>
      </w:r>
      <w:r w:rsidR="00AE373B" w:rsidRPr="005B23C2">
        <w:rPr>
          <w:rFonts w:ascii="Times New Roman" w:hAnsi="Times New Roman" w:cs="Times New Roman"/>
          <w:sz w:val="20"/>
          <w:szCs w:val="20"/>
        </w:rPr>
        <w:t xml:space="preserve"> </w:t>
      </w:r>
      <w:r w:rsidR="00C06573" w:rsidRPr="005B23C2">
        <w:rPr>
          <w:rFonts w:ascii="Times New Roman" w:hAnsi="Times New Roman" w:cs="Times New Roman"/>
          <w:sz w:val="20"/>
          <w:szCs w:val="20"/>
        </w:rPr>
        <w:t xml:space="preserve">in young </w:t>
      </w:r>
      <w:r w:rsidR="00E90A59" w:rsidRPr="005B23C2">
        <w:rPr>
          <w:rFonts w:ascii="Times New Roman" w:hAnsi="Times New Roman" w:cs="Times New Roman"/>
          <w:sz w:val="20"/>
          <w:szCs w:val="20"/>
        </w:rPr>
        <w:t xml:space="preserve">healthy </w:t>
      </w:r>
      <w:r w:rsidR="00C06573" w:rsidRPr="005B23C2">
        <w:rPr>
          <w:rFonts w:ascii="Times New Roman" w:hAnsi="Times New Roman" w:cs="Times New Roman"/>
          <w:sz w:val="20"/>
          <w:szCs w:val="20"/>
        </w:rPr>
        <w:t>adults</w:t>
      </w:r>
      <w:r w:rsidR="00E90A59" w:rsidRPr="005B23C2">
        <w:rPr>
          <w:rFonts w:ascii="Times New Roman" w:hAnsi="Times New Roman" w:cs="Times New Roman"/>
          <w:sz w:val="20"/>
          <w:szCs w:val="20"/>
        </w:rPr>
        <w:t xml:space="preserve"> or </w:t>
      </w:r>
      <w:r w:rsidR="00AE4512" w:rsidRPr="005B23C2">
        <w:rPr>
          <w:rFonts w:ascii="Times New Roman" w:hAnsi="Times New Roman" w:cs="Times New Roman"/>
          <w:sz w:val="20"/>
          <w:szCs w:val="20"/>
        </w:rPr>
        <w:t>mixed-aged diabetes patients</w:t>
      </w:r>
      <w:r w:rsidR="00C06573" w:rsidRPr="005B23C2">
        <w:rPr>
          <w:rFonts w:ascii="Times New Roman" w:hAnsi="Times New Roman" w:cs="Times New Roman"/>
          <w:sz w:val="20"/>
          <w:szCs w:val="20"/>
        </w:rPr>
        <w:t xml:space="preserve"> </w:t>
      </w:r>
      <w:r w:rsidR="00C06573" w:rsidRPr="005B23C2">
        <w:rPr>
          <w:rFonts w:ascii="Times New Roman" w:hAnsi="Times New Roman" w:cs="Times New Roman"/>
          <w:noProof/>
          <w:sz w:val="20"/>
          <w:szCs w:val="20"/>
        </w:rPr>
        <w:t>[8, 9]</w:t>
      </w:r>
      <w:r w:rsidR="00C06573" w:rsidRPr="005B23C2">
        <w:rPr>
          <w:rFonts w:ascii="Times New Roman" w:hAnsi="Times New Roman" w:cs="Times New Roman"/>
          <w:sz w:val="20"/>
          <w:szCs w:val="20"/>
        </w:rPr>
        <w:t>.</w:t>
      </w:r>
    </w:p>
    <w:p w14:paraId="19CE36DC" w14:textId="0D1079B2" w:rsidR="00BE5E88" w:rsidRPr="005B23C2" w:rsidRDefault="00E84753" w:rsidP="004D7830">
      <w:pPr>
        <w:spacing w:line="480" w:lineRule="auto"/>
        <w:jc w:val="both"/>
        <w:rPr>
          <w:rFonts w:ascii="Times New Roman" w:hAnsi="Times New Roman" w:cs="Times New Roman"/>
          <w:sz w:val="20"/>
          <w:szCs w:val="20"/>
        </w:rPr>
      </w:pPr>
      <w:r w:rsidRPr="005B23C2">
        <w:rPr>
          <w:rFonts w:ascii="Times New Roman" w:hAnsi="Times New Roman" w:cs="Times New Roman"/>
          <w:sz w:val="20"/>
          <w:szCs w:val="20"/>
        </w:rPr>
        <w:t xml:space="preserve">In conclusion, existing </w:t>
      </w:r>
      <w:r w:rsidR="0073747C" w:rsidRPr="005B23C2">
        <w:rPr>
          <w:rFonts w:ascii="Times New Roman" w:hAnsi="Times New Roman" w:cs="Times New Roman"/>
          <w:sz w:val="20"/>
          <w:szCs w:val="20"/>
        </w:rPr>
        <w:t>VILPA</w:t>
      </w:r>
      <w:r w:rsidR="006503B7" w:rsidRPr="005B23C2">
        <w:rPr>
          <w:rFonts w:ascii="Times New Roman" w:hAnsi="Times New Roman" w:cs="Times New Roman"/>
          <w:sz w:val="20"/>
          <w:szCs w:val="20"/>
        </w:rPr>
        <w:t>-</w:t>
      </w:r>
      <w:r w:rsidR="003825C5" w:rsidRPr="005B23C2">
        <w:rPr>
          <w:rFonts w:ascii="Times New Roman" w:hAnsi="Times New Roman" w:cs="Times New Roman"/>
          <w:sz w:val="20"/>
          <w:szCs w:val="20"/>
        </w:rPr>
        <w:t xml:space="preserve">like </w:t>
      </w:r>
      <w:r w:rsidR="007B54D2" w:rsidRPr="005B23C2">
        <w:rPr>
          <w:rFonts w:ascii="Times New Roman" w:hAnsi="Times New Roman" w:cs="Times New Roman"/>
          <w:sz w:val="20"/>
          <w:szCs w:val="20"/>
        </w:rPr>
        <w:t>intervention</w:t>
      </w:r>
      <w:r w:rsidRPr="005B23C2">
        <w:rPr>
          <w:rFonts w:ascii="Times New Roman" w:hAnsi="Times New Roman" w:cs="Times New Roman"/>
          <w:sz w:val="20"/>
          <w:szCs w:val="20"/>
        </w:rPr>
        <w:t>s</w:t>
      </w:r>
      <w:r w:rsidR="007B54D2" w:rsidRPr="005B23C2">
        <w:rPr>
          <w:rFonts w:ascii="Times New Roman" w:hAnsi="Times New Roman" w:cs="Times New Roman"/>
          <w:sz w:val="20"/>
          <w:szCs w:val="20"/>
        </w:rPr>
        <w:t xml:space="preserve"> </w:t>
      </w:r>
      <w:r w:rsidRPr="005B23C2">
        <w:rPr>
          <w:rFonts w:ascii="Times New Roman" w:hAnsi="Times New Roman" w:cs="Times New Roman"/>
          <w:sz w:val="20"/>
          <w:szCs w:val="20"/>
        </w:rPr>
        <w:t>are proof</w:t>
      </w:r>
      <w:r w:rsidR="00977111" w:rsidRPr="005B23C2">
        <w:rPr>
          <w:rFonts w:ascii="Times New Roman" w:hAnsi="Times New Roman" w:cs="Times New Roman"/>
          <w:sz w:val="20"/>
          <w:szCs w:val="20"/>
        </w:rPr>
        <w:t>-</w:t>
      </w:r>
      <w:r w:rsidRPr="005B23C2">
        <w:rPr>
          <w:rFonts w:ascii="Times New Roman" w:hAnsi="Times New Roman" w:cs="Times New Roman"/>
          <w:sz w:val="20"/>
          <w:szCs w:val="20"/>
        </w:rPr>
        <w:t>of</w:t>
      </w:r>
      <w:r w:rsidR="00977111" w:rsidRPr="005B23C2">
        <w:rPr>
          <w:rFonts w:ascii="Times New Roman" w:hAnsi="Times New Roman" w:cs="Times New Roman"/>
          <w:sz w:val="20"/>
          <w:szCs w:val="20"/>
        </w:rPr>
        <w:t>-</w:t>
      </w:r>
      <w:r w:rsidRPr="005B23C2">
        <w:rPr>
          <w:rFonts w:ascii="Times New Roman" w:hAnsi="Times New Roman" w:cs="Times New Roman"/>
          <w:sz w:val="20"/>
          <w:szCs w:val="20"/>
        </w:rPr>
        <w:t xml:space="preserve">concept in nature. This preliminary evidence </w:t>
      </w:r>
      <w:r w:rsidR="00977111" w:rsidRPr="005B23C2">
        <w:rPr>
          <w:rFonts w:ascii="Times New Roman" w:hAnsi="Times New Roman" w:cs="Times New Roman"/>
          <w:sz w:val="20"/>
          <w:szCs w:val="20"/>
        </w:rPr>
        <w:t xml:space="preserve">suggests </w:t>
      </w:r>
      <w:r w:rsidR="00582F6B" w:rsidRPr="005B23C2">
        <w:rPr>
          <w:rFonts w:ascii="Times New Roman" w:hAnsi="Times New Roman" w:cs="Times New Roman"/>
          <w:sz w:val="20"/>
          <w:szCs w:val="20"/>
        </w:rPr>
        <w:t xml:space="preserve">that </w:t>
      </w:r>
      <w:r w:rsidRPr="005B23C2">
        <w:rPr>
          <w:rFonts w:ascii="Times New Roman" w:hAnsi="Times New Roman" w:cs="Times New Roman"/>
          <w:sz w:val="20"/>
          <w:szCs w:val="20"/>
        </w:rPr>
        <w:t xml:space="preserve">brief bouts of </w:t>
      </w:r>
      <w:r w:rsidR="007729A8" w:rsidRPr="005B23C2">
        <w:rPr>
          <w:rFonts w:ascii="Times New Roman" w:hAnsi="Times New Roman" w:cs="Times New Roman"/>
          <w:sz w:val="20"/>
          <w:szCs w:val="20"/>
        </w:rPr>
        <w:t>vigorous-</w:t>
      </w:r>
      <w:r w:rsidRPr="005B23C2">
        <w:rPr>
          <w:rFonts w:ascii="Times New Roman" w:hAnsi="Times New Roman" w:cs="Times New Roman"/>
          <w:sz w:val="20"/>
          <w:szCs w:val="20"/>
        </w:rPr>
        <w:t>intensity physical activity</w:t>
      </w:r>
      <w:r w:rsidR="00206B8E" w:rsidRPr="005B23C2">
        <w:rPr>
          <w:rFonts w:ascii="Times New Roman" w:hAnsi="Times New Roman" w:cs="Times New Roman"/>
          <w:sz w:val="20"/>
          <w:szCs w:val="20"/>
        </w:rPr>
        <w:t xml:space="preserve"> (stair climbing or </w:t>
      </w:r>
      <w:r w:rsidR="00E56A63" w:rsidRPr="005B23C2">
        <w:rPr>
          <w:rFonts w:ascii="Times New Roman" w:hAnsi="Times New Roman" w:cs="Times New Roman"/>
          <w:sz w:val="20"/>
          <w:szCs w:val="20"/>
        </w:rPr>
        <w:t>fast walking)</w:t>
      </w:r>
      <w:r w:rsidRPr="005B23C2">
        <w:rPr>
          <w:rFonts w:ascii="Times New Roman" w:hAnsi="Times New Roman" w:cs="Times New Roman"/>
          <w:sz w:val="20"/>
          <w:szCs w:val="20"/>
        </w:rPr>
        <w:t xml:space="preserve"> </w:t>
      </w:r>
      <w:r w:rsidR="00582F6B" w:rsidRPr="005B23C2">
        <w:rPr>
          <w:rFonts w:ascii="Times New Roman" w:hAnsi="Times New Roman" w:cs="Times New Roman"/>
          <w:sz w:val="20"/>
          <w:szCs w:val="20"/>
        </w:rPr>
        <w:t xml:space="preserve">can improve </w:t>
      </w:r>
      <w:r w:rsidR="007B54D2" w:rsidRPr="005B23C2">
        <w:rPr>
          <w:rFonts w:ascii="Times New Roman" w:hAnsi="Times New Roman" w:cs="Times New Roman"/>
          <w:sz w:val="20"/>
          <w:szCs w:val="20"/>
        </w:rPr>
        <w:t>cardiovascular fitness</w:t>
      </w:r>
      <w:r w:rsidR="005A1803" w:rsidRPr="005B23C2">
        <w:rPr>
          <w:rFonts w:ascii="Times New Roman" w:hAnsi="Times New Roman" w:cs="Times New Roman"/>
          <w:sz w:val="20"/>
          <w:szCs w:val="20"/>
        </w:rPr>
        <w:t xml:space="preserve"> </w:t>
      </w:r>
      <w:r w:rsidR="007B54D2" w:rsidRPr="005B23C2">
        <w:rPr>
          <w:rFonts w:ascii="Times New Roman" w:hAnsi="Times New Roman" w:cs="Times New Roman"/>
          <w:sz w:val="20"/>
          <w:szCs w:val="20"/>
        </w:rPr>
        <w:t xml:space="preserve">with </w:t>
      </w:r>
      <w:r w:rsidR="00F429F1" w:rsidRPr="005B23C2">
        <w:rPr>
          <w:rFonts w:ascii="Times New Roman" w:hAnsi="Times New Roman" w:cs="Times New Roman"/>
          <w:sz w:val="20"/>
          <w:szCs w:val="20"/>
        </w:rPr>
        <w:t>around</w:t>
      </w:r>
      <w:r w:rsidR="007B54D2" w:rsidRPr="005B23C2">
        <w:rPr>
          <w:rFonts w:ascii="Times New Roman" w:hAnsi="Times New Roman" w:cs="Times New Roman"/>
          <w:sz w:val="20"/>
          <w:szCs w:val="20"/>
        </w:rPr>
        <w:t xml:space="preserve"> </w:t>
      </w:r>
      <w:r w:rsidR="00F429F1" w:rsidRPr="005B23C2">
        <w:rPr>
          <w:rFonts w:ascii="Times New Roman" w:hAnsi="Times New Roman" w:cs="Times New Roman"/>
          <w:sz w:val="20"/>
          <w:szCs w:val="20"/>
        </w:rPr>
        <w:t>10</w:t>
      </w:r>
      <w:r w:rsidR="00AC25DA" w:rsidRPr="005B23C2">
        <w:rPr>
          <w:rFonts w:ascii="Times New Roman" w:hAnsi="Times New Roman" w:cs="Times New Roman"/>
          <w:sz w:val="20"/>
          <w:szCs w:val="20"/>
        </w:rPr>
        <w:t xml:space="preserve">-minute </w:t>
      </w:r>
      <w:r w:rsidR="00582F6B" w:rsidRPr="005B23C2">
        <w:rPr>
          <w:rFonts w:ascii="Times New Roman" w:hAnsi="Times New Roman" w:cs="Times New Roman"/>
          <w:sz w:val="20"/>
          <w:szCs w:val="20"/>
        </w:rPr>
        <w:t xml:space="preserve">non-consecutive vigorous </w:t>
      </w:r>
      <w:r w:rsidR="00207915" w:rsidRPr="005B23C2">
        <w:rPr>
          <w:rFonts w:ascii="Times New Roman" w:hAnsi="Times New Roman" w:cs="Times New Roman"/>
          <w:sz w:val="20"/>
          <w:szCs w:val="20"/>
        </w:rPr>
        <w:t>exercise</w:t>
      </w:r>
      <w:r w:rsidR="00AC25DA" w:rsidRPr="005B23C2">
        <w:rPr>
          <w:rFonts w:ascii="Times New Roman" w:hAnsi="Times New Roman" w:cs="Times New Roman"/>
          <w:sz w:val="20"/>
          <w:szCs w:val="20"/>
        </w:rPr>
        <w:t xml:space="preserve"> per day</w:t>
      </w:r>
      <w:r w:rsidR="0071059F" w:rsidRPr="005B23C2">
        <w:rPr>
          <w:rFonts w:ascii="Times New Roman" w:hAnsi="Times New Roman" w:cs="Times New Roman"/>
          <w:sz w:val="20"/>
          <w:szCs w:val="20"/>
        </w:rPr>
        <w:t>.</w:t>
      </w:r>
      <w:r w:rsidR="00582F6B" w:rsidRPr="005B23C2">
        <w:rPr>
          <w:rFonts w:ascii="Times New Roman" w:hAnsi="Times New Roman" w:cs="Times New Roman"/>
          <w:sz w:val="20"/>
          <w:szCs w:val="20"/>
        </w:rPr>
        <w:t xml:space="preserve"> The limited available evidence also suggested that </w:t>
      </w:r>
      <w:r w:rsidR="00977111" w:rsidRPr="005B23C2">
        <w:rPr>
          <w:rFonts w:ascii="Times New Roman" w:hAnsi="Times New Roman" w:cs="Times New Roman"/>
          <w:sz w:val="20"/>
          <w:szCs w:val="20"/>
        </w:rPr>
        <w:t xml:space="preserve">intermittent </w:t>
      </w:r>
      <w:r w:rsidR="00582F6B" w:rsidRPr="005B23C2">
        <w:rPr>
          <w:rFonts w:ascii="Times New Roman" w:hAnsi="Times New Roman" w:cs="Times New Roman"/>
          <w:sz w:val="20"/>
          <w:szCs w:val="20"/>
        </w:rPr>
        <w:t>vigorous physical activity may have favourable affective responses, compared to continuous</w:t>
      </w:r>
      <w:r w:rsidR="00100536" w:rsidRPr="005B23C2">
        <w:rPr>
          <w:rFonts w:ascii="Times New Roman" w:hAnsi="Times New Roman" w:cs="Times New Roman"/>
          <w:sz w:val="20"/>
          <w:szCs w:val="20"/>
        </w:rPr>
        <w:t xml:space="preserve"> exercise</w:t>
      </w:r>
      <w:r w:rsidR="00582F6B" w:rsidRPr="005B23C2">
        <w:rPr>
          <w:rFonts w:ascii="Times New Roman" w:hAnsi="Times New Roman" w:cs="Times New Roman"/>
          <w:sz w:val="20"/>
          <w:szCs w:val="20"/>
        </w:rPr>
        <w:t xml:space="preserve">. </w:t>
      </w:r>
    </w:p>
    <w:p w14:paraId="1957D9F6" w14:textId="528D172D" w:rsidR="00582F6B" w:rsidRPr="005B23C2" w:rsidRDefault="00582F6B" w:rsidP="004D7830">
      <w:pPr>
        <w:spacing w:line="480" w:lineRule="auto"/>
        <w:rPr>
          <w:rFonts w:ascii="Times New Roman" w:hAnsi="Times New Roman" w:cs="Times New Roman"/>
          <w:b/>
          <w:bCs/>
          <w:sz w:val="20"/>
          <w:szCs w:val="20"/>
        </w:rPr>
      </w:pPr>
      <w:r w:rsidRPr="005B23C2">
        <w:rPr>
          <w:rFonts w:ascii="Times New Roman" w:hAnsi="Times New Roman" w:cs="Times New Roman"/>
          <w:b/>
          <w:bCs/>
          <w:sz w:val="20"/>
          <w:szCs w:val="20"/>
        </w:rPr>
        <w:t xml:space="preserve">Narrative review </w:t>
      </w:r>
    </w:p>
    <w:p w14:paraId="196283C7" w14:textId="6434009A" w:rsidR="00F64351" w:rsidRPr="005B23C2" w:rsidRDefault="00681E93" w:rsidP="004D7830">
      <w:pPr>
        <w:spacing w:line="480" w:lineRule="auto"/>
        <w:jc w:val="both"/>
        <w:rPr>
          <w:rFonts w:ascii="Times New Roman" w:hAnsi="Times New Roman" w:cs="Times New Roman"/>
          <w:sz w:val="20"/>
          <w:szCs w:val="20"/>
        </w:rPr>
      </w:pPr>
      <w:r w:rsidRPr="005B23C2">
        <w:rPr>
          <w:rFonts w:ascii="Times New Roman" w:hAnsi="Times New Roman" w:cs="Times New Roman"/>
          <w:sz w:val="20"/>
          <w:szCs w:val="20"/>
        </w:rPr>
        <w:t xml:space="preserve">Rowlands and Eston (2007) </w:t>
      </w:r>
      <w:r w:rsidR="001640C8" w:rsidRPr="005B23C2">
        <w:rPr>
          <w:rFonts w:ascii="Times New Roman" w:hAnsi="Times New Roman" w:cs="Times New Roman"/>
          <w:sz w:val="20"/>
          <w:szCs w:val="20"/>
        </w:rPr>
        <w:t>narra</w:t>
      </w:r>
      <w:r w:rsidR="00F720A8" w:rsidRPr="005B23C2">
        <w:rPr>
          <w:rFonts w:ascii="Times New Roman" w:hAnsi="Times New Roman" w:cs="Times New Roman"/>
          <w:sz w:val="20"/>
          <w:szCs w:val="20"/>
        </w:rPr>
        <w:t>tively</w:t>
      </w:r>
      <w:r w:rsidR="00A50523" w:rsidRPr="005B23C2">
        <w:rPr>
          <w:rFonts w:ascii="Times New Roman" w:hAnsi="Times New Roman" w:cs="Times New Roman"/>
          <w:sz w:val="20"/>
          <w:szCs w:val="20"/>
        </w:rPr>
        <w:t xml:space="preserve"> reviewed studies using device-based measurements </w:t>
      </w:r>
      <w:r w:rsidR="008C6B0B" w:rsidRPr="005B23C2">
        <w:rPr>
          <w:rFonts w:ascii="Times New Roman" w:hAnsi="Times New Roman" w:cs="Times New Roman"/>
          <w:sz w:val="20"/>
          <w:szCs w:val="20"/>
        </w:rPr>
        <w:t xml:space="preserve">to assess and interpret children’s </w:t>
      </w:r>
      <w:r w:rsidR="00C91032" w:rsidRPr="005B23C2">
        <w:rPr>
          <w:rFonts w:ascii="Times New Roman" w:hAnsi="Times New Roman" w:cs="Times New Roman"/>
          <w:sz w:val="20"/>
          <w:szCs w:val="20"/>
        </w:rPr>
        <w:t>physical activity</w:t>
      </w:r>
      <w:r w:rsidR="001622E2" w:rsidRPr="005B23C2">
        <w:rPr>
          <w:rFonts w:ascii="Times New Roman" w:hAnsi="Times New Roman" w:cs="Times New Roman"/>
          <w:sz w:val="20"/>
          <w:szCs w:val="20"/>
        </w:rPr>
        <w:t xml:space="preserve"> [5]</w:t>
      </w:r>
      <w:r w:rsidR="00C91032" w:rsidRPr="005B23C2">
        <w:rPr>
          <w:rFonts w:ascii="Times New Roman" w:hAnsi="Times New Roman" w:cs="Times New Roman"/>
          <w:sz w:val="20"/>
          <w:szCs w:val="20"/>
        </w:rPr>
        <w:t xml:space="preserve">. </w:t>
      </w:r>
      <w:r w:rsidR="009B3AB1" w:rsidRPr="005B23C2">
        <w:rPr>
          <w:rFonts w:ascii="Times New Roman" w:hAnsi="Times New Roman" w:cs="Times New Roman"/>
          <w:sz w:val="20"/>
          <w:szCs w:val="20"/>
        </w:rPr>
        <w:t xml:space="preserve">Similar to the characteristics of </w:t>
      </w:r>
      <w:r w:rsidR="0073747C" w:rsidRPr="005B23C2">
        <w:rPr>
          <w:rFonts w:ascii="Times New Roman" w:hAnsi="Times New Roman" w:cs="Times New Roman"/>
          <w:sz w:val="20"/>
          <w:szCs w:val="20"/>
        </w:rPr>
        <w:t>VILPA</w:t>
      </w:r>
      <w:r w:rsidR="009B3AB1" w:rsidRPr="005B23C2">
        <w:rPr>
          <w:rFonts w:ascii="Times New Roman" w:hAnsi="Times New Roman" w:cs="Times New Roman"/>
          <w:sz w:val="20"/>
          <w:szCs w:val="20"/>
        </w:rPr>
        <w:t xml:space="preserve"> in the present </w:t>
      </w:r>
      <w:r w:rsidR="00AE3A22" w:rsidRPr="005B23C2">
        <w:rPr>
          <w:rFonts w:ascii="Times New Roman" w:hAnsi="Times New Roman" w:cs="Times New Roman"/>
          <w:sz w:val="20"/>
          <w:szCs w:val="20"/>
        </w:rPr>
        <w:t>scoping review</w:t>
      </w:r>
      <w:r w:rsidR="00AD7D0A" w:rsidRPr="005B23C2">
        <w:rPr>
          <w:rFonts w:ascii="Times New Roman" w:hAnsi="Times New Roman" w:cs="Times New Roman"/>
          <w:sz w:val="20"/>
          <w:szCs w:val="20"/>
        </w:rPr>
        <w:t>;</w:t>
      </w:r>
      <w:r w:rsidR="00AF1116" w:rsidRPr="005B23C2">
        <w:rPr>
          <w:rFonts w:ascii="Times New Roman" w:hAnsi="Times New Roman" w:cs="Times New Roman"/>
          <w:sz w:val="20"/>
          <w:szCs w:val="20"/>
        </w:rPr>
        <w:t xml:space="preserve"> the authors </w:t>
      </w:r>
      <w:r w:rsidR="00AE3A22" w:rsidRPr="005B23C2">
        <w:rPr>
          <w:rFonts w:ascii="Times New Roman" w:hAnsi="Times New Roman" w:cs="Times New Roman"/>
          <w:sz w:val="20"/>
          <w:szCs w:val="20"/>
        </w:rPr>
        <w:t>suggested that t</w:t>
      </w:r>
      <w:r w:rsidR="00BE6D9C" w:rsidRPr="005B23C2">
        <w:rPr>
          <w:rFonts w:ascii="Times New Roman" w:hAnsi="Times New Roman" w:cs="Times New Roman"/>
          <w:sz w:val="20"/>
          <w:szCs w:val="20"/>
        </w:rPr>
        <w:t>he activity pattern in children is intermittent,</w:t>
      </w:r>
      <w:r w:rsidR="009576FE" w:rsidRPr="005B23C2">
        <w:rPr>
          <w:rFonts w:ascii="Times New Roman" w:hAnsi="Times New Roman" w:cs="Times New Roman"/>
          <w:sz w:val="20"/>
          <w:szCs w:val="20"/>
        </w:rPr>
        <w:t xml:space="preserve"> c</w:t>
      </w:r>
      <w:r w:rsidR="00F64776" w:rsidRPr="005B23C2">
        <w:rPr>
          <w:rFonts w:ascii="Times New Roman" w:hAnsi="Times New Roman" w:cs="Times New Roman"/>
          <w:sz w:val="20"/>
          <w:szCs w:val="20"/>
        </w:rPr>
        <w:t>o</w:t>
      </w:r>
      <w:r w:rsidR="009576FE" w:rsidRPr="005B23C2">
        <w:rPr>
          <w:rFonts w:ascii="Times New Roman" w:hAnsi="Times New Roman" w:cs="Times New Roman"/>
          <w:sz w:val="20"/>
          <w:szCs w:val="20"/>
        </w:rPr>
        <w:t>mprising short and frequent bouts</w:t>
      </w:r>
      <w:r w:rsidR="009B3AB1" w:rsidRPr="005B23C2">
        <w:rPr>
          <w:rFonts w:ascii="Times New Roman" w:hAnsi="Times New Roman" w:cs="Times New Roman"/>
          <w:sz w:val="20"/>
          <w:szCs w:val="20"/>
        </w:rPr>
        <w:t>.</w:t>
      </w:r>
      <w:r w:rsidR="00E76501" w:rsidRPr="005B23C2">
        <w:rPr>
          <w:rFonts w:ascii="Times New Roman" w:hAnsi="Times New Roman" w:cs="Times New Roman"/>
          <w:sz w:val="20"/>
          <w:szCs w:val="20"/>
        </w:rPr>
        <w:t xml:space="preserve"> </w:t>
      </w:r>
      <w:r w:rsidR="00881A3D" w:rsidRPr="005B23C2">
        <w:rPr>
          <w:rFonts w:ascii="Times New Roman" w:hAnsi="Times New Roman" w:cs="Times New Roman"/>
          <w:sz w:val="20"/>
          <w:szCs w:val="20"/>
        </w:rPr>
        <w:t xml:space="preserve">The authors </w:t>
      </w:r>
      <w:r w:rsidR="00AA0584" w:rsidRPr="005B23C2">
        <w:rPr>
          <w:rFonts w:ascii="Times New Roman" w:hAnsi="Times New Roman" w:cs="Times New Roman"/>
          <w:sz w:val="20"/>
          <w:szCs w:val="20"/>
        </w:rPr>
        <w:t xml:space="preserve">concluded </w:t>
      </w:r>
      <w:r w:rsidR="00881A3D" w:rsidRPr="005B23C2">
        <w:rPr>
          <w:rFonts w:ascii="Times New Roman" w:hAnsi="Times New Roman" w:cs="Times New Roman"/>
          <w:sz w:val="20"/>
          <w:szCs w:val="20"/>
        </w:rPr>
        <w:t>that when both inten</w:t>
      </w:r>
      <w:r w:rsidR="00591A6D" w:rsidRPr="005B23C2">
        <w:rPr>
          <w:rFonts w:ascii="Times New Roman" w:hAnsi="Times New Roman" w:cs="Times New Roman"/>
          <w:sz w:val="20"/>
          <w:szCs w:val="20"/>
        </w:rPr>
        <w:t>sity/pattern and total amount are of inte</w:t>
      </w:r>
      <w:r w:rsidR="0023080C" w:rsidRPr="005B23C2">
        <w:rPr>
          <w:rFonts w:ascii="Times New Roman" w:hAnsi="Times New Roman" w:cs="Times New Roman"/>
          <w:sz w:val="20"/>
          <w:szCs w:val="20"/>
        </w:rPr>
        <w:t xml:space="preserve">rest, accelerometry is </w:t>
      </w:r>
      <w:r w:rsidR="00AA0584" w:rsidRPr="005B23C2">
        <w:rPr>
          <w:rFonts w:ascii="Times New Roman" w:hAnsi="Times New Roman" w:cs="Times New Roman"/>
          <w:sz w:val="20"/>
          <w:szCs w:val="20"/>
        </w:rPr>
        <w:t>a better</w:t>
      </w:r>
      <w:r w:rsidR="007D6AE7" w:rsidRPr="005B23C2">
        <w:rPr>
          <w:rFonts w:ascii="Times New Roman" w:hAnsi="Times New Roman" w:cs="Times New Roman"/>
          <w:sz w:val="20"/>
          <w:szCs w:val="20"/>
        </w:rPr>
        <w:t xml:space="preserve"> measurement tool, compared to pedometer.</w:t>
      </w:r>
      <w:r w:rsidR="002A1E38" w:rsidRPr="005B23C2">
        <w:rPr>
          <w:rFonts w:ascii="Times New Roman" w:hAnsi="Times New Roman" w:cs="Times New Roman"/>
          <w:sz w:val="20"/>
          <w:szCs w:val="20"/>
        </w:rPr>
        <w:t xml:space="preserve"> </w:t>
      </w:r>
      <w:r w:rsidR="000F63E2" w:rsidRPr="005B23C2">
        <w:rPr>
          <w:rFonts w:ascii="Times New Roman" w:hAnsi="Times New Roman" w:cs="Times New Roman"/>
          <w:sz w:val="20"/>
          <w:szCs w:val="20"/>
        </w:rPr>
        <w:t xml:space="preserve">A hybrid of accelerometry and heart rate monitor (such as Actiheart) </w:t>
      </w:r>
      <w:r w:rsidR="006503B7" w:rsidRPr="005B23C2">
        <w:rPr>
          <w:rFonts w:ascii="Times New Roman" w:hAnsi="Times New Roman" w:cs="Times New Roman"/>
          <w:sz w:val="20"/>
          <w:szCs w:val="20"/>
        </w:rPr>
        <w:t xml:space="preserve">was </w:t>
      </w:r>
      <w:r w:rsidR="002147D6" w:rsidRPr="005B23C2">
        <w:rPr>
          <w:rFonts w:ascii="Times New Roman" w:hAnsi="Times New Roman" w:cs="Times New Roman"/>
          <w:sz w:val="20"/>
          <w:szCs w:val="20"/>
        </w:rPr>
        <w:t xml:space="preserve">also suggested to better estimate </w:t>
      </w:r>
      <w:r w:rsidR="00F32B65" w:rsidRPr="005B23C2">
        <w:rPr>
          <w:rFonts w:ascii="Times New Roman" w:hAnsi="Times New Roman" w:cs="Times New Roman"/>
          <w:sz w:val="20"/>
          <w:szCs w:val="20"/>
        </w:rPr>
        <w:t xml:space="preserve">energy expenditure when applicable. </w:t>
      </w:r>
      <w:r w:rsidR="00F64351" w:rsidRPr="005B23C2">
        <w:rPr>
          <w:rFonts w:ascii="Times New Roman" w:hAnsi="Times New Roman" w:cs="Times New Roman"/>
          <w:sz w:val="20"/>
          <w:szCs w:val="20"/>
        </w:rPr>
        <w:br w:type="page"/>
      </w:r>
    </w:p>
    <w:p w14:paraId="1BA69255" w14:textId="4C195703" w:rsidR="000B4D93" w:rsidRPr="005B23C2" w:rsidRDefault="00396755" w:rsidP="004D7830">
      <w:pPr>
        <w:spacing w:line="480" w:lineRule="auto"/>
        <w:rPr>
          <w:rFonts w:ascii="Times New Roman" w:hAnsi="Times New Roman" w:cs="Times New Roman"/>
          <w:sz w:val="20"/>
          <w:szCs w:val="20"/>
        </w:rPr>
      </w:pPr>
      <w:r w:rsidRPr="005B23C2">
        <w:rPr>
          <w:rFonts w:ascii="Times New Roman" w:hAnsi="Times New Roman" w:cs="Times New Roman"/>
          <w:noProof/>
          <w:sz w:val="20"/>
          <w:szCs w:val="20"/>
          <w:lang w:val="en-GB" w:eastAsia="en-GB"/>
        </w:rPr>
        <w:lastRenderedPageBreak/>
        <w:drawing>
          <wp:inline distT="0" distB="0" distL="0" distR="0" wp14:anchorId="510F4E3F" wp14:editId="6F312B6A">
            <wp:extent cx="5864860" cy="57003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860" cy="5700395"/>
                    </a:xfrm>
                    <a:prstGeom prst="rect">
                      <a:avLst/>
                    </a:prstGeom>
                    <a:noFill/>
                  </pic:spPr>
                </pic:pic>
              </a:graphicData>
            </a:graphic>
          </wp:inline>
        </w:drawing>
      </w:r>
    </w:p>
    <w:p w14:paraId="6048769B" w14:textId="009DB84F" w:rsidR="000B4D93" w:rsidRPr="005B23C2" w:rsidRDefault="000B4D93" w:rsidP="004D7830">
      <w:pPr>
        <w:spacing w:line="480" w:lineRule="auto"/>
        <w:jc w:val="center"/>
        <w:rPr>
          <w:rFonts w:ascii="Times New Roman" w:hAnsi="Times New Roman" w:cs="Times New Roman"/>
          <w:b/>
          <w:sz w:val="20"/>
          <w:szCs w:val="20"/>
        </w:rPr>
      </w:pPr>
      <w:r w:rsidRPr="005B23C2">
        <w:rPr>
          <w:rFonts w:ascii="Times New Roman" w:hAnsi="Times New Roman" w:cs="Times New Roman"/>
          <w:b/>
          <w:sz w:val="20"/>
          <w:szCs w:val="20"/>
        </w:rPr>
        <w:t>Fig</w:t>
      </w:r>
      <w:r w:rsidR="00367EE8" w:rsidRPr="005B23C2">
        <w:rPr>
          <w:rFonts w:ascii="Times New Roman" w:hAnsi="Times New Roman" w:cs="Times New Roman"/>
          <w:b/>
          <w:sz w:val="20"/>
          <w:szCs w:val="20"/>
        </w:rPr>
        <w:t>.</w:t>
      </w:r>
      <w:r w:rsidR="003B085D" w:rsidRPr="005B23C2">
        <w:rPr>
          <w:rFonts w:ascii="Times New Roman" w:hAnsi="Times New Roman" w:cs="Times New Roman"/>
          <w:b/>
          <w:sz w:val="20"/>
          <w:szCs w:val="20"/>
        </w:rPr>
        <w:t xml:space="preserve"> S1</w:t>
      </w:r>
      <w:r w:rsidRPr="005B23C2">
        <w:rPr>
          <w:rFonts w:ascii="Times New Roman" w:hAnsi="Times New Roman" w:cs="Times New Roman"/>
          <w:b/>
          <w:sz w:val="20"/>
          <w:szCs w:val="20"/>
        </w:rPr>
        <w:t xml:space="preserve"> PRISMA flow of the present scoping review.</w:t>
      </w:r>
    </w:p>
    <w:p w14:paraId="56FB0D32" w14:textId="77777777" w:rsidR="000B4D93" w:rsidRPr="005B23C2" w:rsidRDefault="000B4D93" w:rsidP="004D7830">
      <w:pPr>
        <w:spacing w:after="0" w:line="480" w:lineRule="auto"/>
        <w:rPr>
          <w:rFonts w:ascii="Times New Roman" w:hAnsi="Times New Roman" w:cs="Times New Roman"/>
          <w:sz w:val="20"/>
          <w:szCs w:val="20"/>
        </w:rPr>
        <w:sectPr w:rsidR="000B4D93" w:rsidRPr="005B23C2">
          <w:pgSz w:w="11906" w:h="16838"/>
          <w:pgMar w:top="1440" w:right="1440" w:bottom="1440" w:left="1440" w:header="708" w:footer="708" w:gutter="0"/>
          <w:cols w:space="720"/>
        </w:sectPr>
      </w:pPr>
    </w:p>
    <w:p w14:paraId="78361EC9" w14:textId="4682D059" w:rsidR="000B4D93" w:rsidRPr="005B23C2" w:rsidRDefault="000B4D93" w:rsidP="004D7830">
      <w:pPr>
        <w:spacing w:after="100" w:afterAutospacing="1" w:line="240" w:lineRule="auto"/>
        <w:rPr>
          <w:rFonts w:ascii="Times New Roman" w:hAnsi="Times New Roman" w:cs="Times New Roman"/>
          <w:b/>
          <w:sz w:val="20"/>
          <w:szCs w:val="20"/>
        </w:rPr>
      </w:pPr>
      <w:r w:rsidRPr="005B23C2">
        <w:rPr>
          <w:rFonts w:ascii="Times New Roman" w:hAnsi="Times New Roman" w:cs="Times New Roman"/>
          <w:b/>
          <w:sz w:val="20"/>
          <w:szCs w:val="20"/>
        </w:rPr>
        <w:lastRenderedPageBreak/>
        <w:t>Table</w:t>
      </w:r>
      <w:r w:rsidR="003B085D" w:rsidRPr="005B23C2">
        <w:rPr>
          <w:rFonts w:ascii="Times New Roman" w:hAnsi="Times New Roman" w:cs="Times New Roman"/>
          <w:b/>
          <w:sz w:val="20"/>
          <w:szCs w:val="20"/>
        </w:rPr>
        <w:t xml:space="preserve"> S</w:t>
      </w:r>
      <w:r w:rsidR="00F23DFE" w:rsidRPr="005B23C2">
        <w:rPr>
          <w:rFonts w:ascii="Times New Roman" w:hAnsi="Times New Roman" w:cs="Times New Roman"/>
          <w:b/>
          <w:sz w:val="20"/>
          <w:szCs w:val="20"/>
        </w:rPr>
        <w:t>1</w:t>
      </w:r>
      <w:r w:rsidRPr="005B23C2">
        <w:rPr>
          <w:rFonts w:ascii="Times New Roman" w:hAnsi="Times New Roman" w:cs="Times New Roman"/>
          <w:b/>
          <w:sz w:val="20"/>
          <w:szCs w:val="20"/>
        </w:rPr>
        <w:t>. Details of the included observational studies.</w:t>
      </w:r>
    </w:p>
    <w:tbl>
      <w:tblPr>
        <w:tblStyle w:val="TableGridLight1"/>
        <w:tblW w:w="15390" w:type="dxa"/>
        <w:tblInd w:w="-5" w:type="dxa"/>
        <w:tblLayout w:type="fixed"/>
        <w:tblLook w:val="04A0" w:firstRow="1" w:lastRow="0" w:firstColumn="1" w:lastColumn="0" w:noHBand="0" w:noVBand="1"/>
      </w:tblPr>
      <w:tblGrid>
        <w:gridCol w:w="1080"/>
        <w:gridCol w:w="3420"/>
        <w:gridCol w:w="1890"/>
        <w:gridCol w:w="2070"/>
        <w:gridCol w:w="6930"/>
      </w:tblGrid>
      <w:tr w:rsidR="005B23C2" w:rsidRPr="005B23C2" w14:paraId="2A7D9C0C" w14:textId="77777777" w:rsidTr="00FE0D22">
        <w:trPr>
          <w:trHeight w:val="350"/>
          <w:tblHeader/>
        </w:trPr>
        <w:tc>
          <w:tcPr>
            <w:tcW w:w="1080"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4F480D3D" w14:textId="77777777" w:rsidR="000B4D93" w:rsidRPr="005B23C2" w:rsidRDefault="000B4D93" w:rsidP="004D7830">
            <w:pPr>
              <w:jc w:val="center"/>
              <w:rPr>
                <w:rFonts w:ascii="Times New Roman" w:hAnsi="Times New Roman" w:cs="Times New Roman"/>
                <w:b/>
                <w:sz w:val="20"/>
                <w:szCs w:val="20"/>
              </w:rPr>
            </w:pPr>
            <w:r w:rsidRPr="005B23C2">
              <w:rPr>
                <w:rFonts w:ascii="Times New Roman" w:hAnsi="Times New Roman" w:cs="Times New Roman"/>
                <w:b/>
                <w:sz w:val="20"/>
                <w:szCs w:val="20"/>
              </w:rPr>
              <w:t>Author(s)</w:t>
            </w:r>
          </w:p>
        </w:tc>
        <w:tc>
          <w:tcPr>
            <w:tcW w:w="3420"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1A30BFB2" w14:textId="77777777" w:rsidR="000B4D93" w:rsidRPr="005B23C2" w:rsidRDefault="000B4D93" w:rsidP="004D7830">
            <w:pPr>
              <w:jc w:val="center"/>
              <w:rPr>
                <w:rFonts w:ascii="Times New Roman" w:hAnsi="Times New Roman" w:cs="Times New Roman"/>
                <w:b/>
                <w:sz w:val="20"/>
                <w:szCs w:val="20"/>
              </w:rPr>
            </w:pPr>
            <w:r w:rsidRPr="005B23C2">
              <w:rPr>
                <w:rFonts w:ascii="Times New Roman" w:hAnsi="Times New Roman" w:cs="Times New Roman"/>
                <w:b/>
                <w:sz w:val="20"/>
                <w:szCs w:val="20"/>
              </w:rPr>
              <w:t>Study Details</w:t>
            </w:r>
          </w:p>
          <w:p w14:paraId="5B36BDAB"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Design</w:t>
            </w:r>
          </w:p>
          <w:p w14:paraId="5E173730"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Years</w:t>
            </w:r>
          </w:p>
          <w:p w14:paraId="3BAD261F"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Sampling method</w:t>
            </w:r>
          </w:p>
          <w:p w14:paraId="7C9C4C7F"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Multi-centre?</w:t>
            </w:r>
          </w:p>
          <w:p w14:paraId="132FB128"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N and characteristic</w:t>
            </w:r>
          </w:p>
          <w:p w14:paraId="27ABF950"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Age</w:t>
            </w:r>
          </w:p>
          <w:p w14:paraId="0B884B3B"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Gender</w:t>
            </w:r>
          </w:p>
          <w:p w14:paraId="06BACFC2"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Setting (community, occupational, clinical, other)</w:t>
            </w:r>
          </w:p>
          <w:p w14:paraId="47C0F73B"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Study Type (descriptive; health outcomes; correlates)</w:t>
            </w:r>
          </w:p>
          <w:p w14:paraId="50D95D49" w14:textId="77777777" w:rsidR="000B4D93" w:rsidRPr="005B23C2" w:rsidRDefault="000B4D93" w:rsidP="004D7830">
            <w:pPr>
              <w:pStyle w:val="ListParagraph"/>
              <w:numPr>
                <w:ilvl w:val="0"/>
                <w:numId w:val="1"/>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Mother study name</w:t>
            </w:r>
          </w:p>
        </w:tc>
        <w:tc>
          <w:tcPr>
            <w:tcW w:w="1890"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3DDCA4F8" w14:textId="77777777" w:rsidR="000B4D93" w:rsidRPr="005B23C2" w:rsidRDefault="000B4D93" w:rsidP="004D7830">
            <w:pPr>
              <w:jc w:val="center"/>
              <w:rPr>
                <w:rFonts w:ascii="Times New Roman" w:hAnsi="Times New Roman" w:cs="Times New Roman"/>
                <w:b/>
                <w:sz w:val="20"/>
                <w:szCs w:val="20"/>
              </w:rPr>
            </w:pPr>
            <w:r w:rsidRPr="005B23C2">
              <w:rPr>
                <w:rFonts w:ascii="Times New Roman" w:hAnsi="Times New Roman" w:cs="Times New Roman"/>
                <w:b/>
                <w:sz w:val="20"/>
                <w:szCs w:val="20"/>
              </w:rPr>
              <w:t>Definition</w:t>
            </w:r>
          </w:p>
        </w:tc>
        <w:tc>
          <w:tcPr>
            <w:tcW w:w="2070"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54B183B4" w14:textId="77777777" w:rsidR="000B4D93" w:rsidRPr="005B23C2" w:rsidRDefault="000B4D93" w:rsidP="004D7830">
            <w:pPr>
              <w:jc w:val="center"/>
              <w:rPr>
                <w:rFonts w:ascii="Times New Roman" w:hAnsi="Times New Roman" w:cs="Times New Roman"/>
                <w:b/>
                <w:sz w:val="20"/>
                <w:szCs w:val="20"/>
              </w:rPr>
            </w:pPr>
            <w:r w:rsidRPr="005B23C2">
              <w:rPr>
                <w:rFonts w:ascii="Times New Roman" w:hAnsi="Times New Roman" w:cs="Times New Roman"/>
                <w:b/>
                <w:sz w:val="20"/>
                <w:szCs w:val="20"/>
              </w:rPr>
              <w:t>Measurement</w:t>
            </w:r>
          </w:p>
        </w:tc>
        <w:tc>
          <w:tcPr>
            <w:tcW w:w="6930" w:type="dxa"/>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3916606A" w14:textId="77777777" w:rsidR="000B4D93" w:rsidRPr="005B23C2" w:rsidRDefault="000B4D93" w:rsidP="004D7830">
            <w:pPr>
              <w:jc w:val="center"/>
              <w:rPr>
                <w:rFonts w:ascii="Times New Roman" w:hAnsi="Times New Roman" w:cs="Times New Roman"/>
                <w:b/>
                <w:sz w:val="20"/>
                <w:szCs w:val="20"/>
              </w:rPr>
            </w:pPr>
            <w:r w:rsidRPr="005B23C2">
              <w:rPr>
                <w:rFonts w:ascii="Times New Roman" w:hAnsi="Times New Roman" w:cs="Times New Roman"/>
                <w:b/>
                <w:sz w:val="20"/>
                <w:szCs w:val="20"/>
              </w:rPr>
              <w:t>Results</w:t>
            </w:r>
          </w:p>
        </w:tc>
      </w:tr>
      <w:tr w:rsidR="005B23C2" w:rsidRPr="005B23C2" w14:paraId="6F0DA9A8" w14:textId="77777777" w:rsidTr="00FE0D22">
        <w:tc>
          <w:tcPr>
            <w:tcW w:w="108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85486" w14:textId="77777777" w:rsidR="000B4D93" w:rsidRPr="005B23C2" w:rsidRDefault="000B4D93" w:rsidP="004D7830">
            <w:pPr>
              <w:jc w:val="center"/>
              <w:rPr>
                <w:rFonts w:ascii="Times New Roman" w:hAnsi="Times New Roman" w:cs="Times New Roman"/>
                <w:sz w:val="20"/>
                <w:szCs w:val="20"/>
              </w:rPr>
            </w:pPr>
            <w:r w:rsidRPr="005B23C2">
              <w:rPr>
                <w:rFonts w:ascii="Times New Roman" w:hAnsi="Times New Roman" w:cs="Times New Roman"/>
                <w:sz w:val="20"/>
                <w:szCs w:val="20"/>
              </w:rPr>
              <w:t>Stone et al. (2009)</w:t>
            </w:r>
          </w:p>
        </w:tc>
        <w:tc>
          <w:tcPr>
            <w:tcW w:w="342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F5C31" w14:textId="148F7FAF"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Cross sectional</w:t>
            </w:r>
            <w:r w:rsidR="00582F6B" w:rsidRPr="005B23C2">
              <w:rPr>
                <w:rFonts w:ascii="Times New Roman" w:hAnsi="Times New Roman" w:cs="Times New Roman"/>
                <w:sz w:val="20"/>
                <w:szCs w:val="20"/>
              </w:rPr>
              <w:t xml:space="preserve"> </w:t>
            </w:r>
          </w:p>
          <w:p w14:paraId="48F09087"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2006 – 2007</w:t>
            </w:r>
          </w:p>
          <w:p w14:paraId="4FE564E2"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Convenience sampling</w:t>
            </w:r>
          </w:p>
          <w:p w14:paraId="2E5C03C6"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Multi centre</w:t>
            </w:r>
          </w:p>
          <w:p w14:paraId="1B099C52"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N = 47 healthy children</w:t>
            </w:r>
          </w:p>
          <w:p w14:paraId="5ABEC403"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Mean = 9.2 yr</w:t>
            </w:r>
          </w:p>
          <w:p w14:paraId="63729934"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Male</w:t>
            </w:r>
          </w:p>
          <w:p w14:paraId="3E6C523B"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 xml:space="preserve">Community </w:t>
            </w:r>
          </w:p>
          <w:p w14:paraId="5C9B8251" w14:textId="77777777"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Correlates</w:t>
            </w:r>
          </w:p>
          <w:p w14:paraId="54E331F2" w14:textId="24669594" w:rsidR="000B4D93" w:rsidRPr="005B23C2" w:rsidRDefault="000B4D93" w:rsidP="004D7830">
            <w:pPr>
              <w:pStyle w:val="ListParagraph"/>
              <w:numPr>
                <w:ilvl w:val="0"/>
                <w:numId w:val="2"/>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w:t>
            </w:r>
            <w:r w:rsidR="003A3C65" w:rsidRPr="005B23C2">
              <w:rPr>
                <w:rFonts w:ascii="Times New Roman" w:hAnsi="Times New Roman" w:cs="Times New Roman"/>
                <w:sz w:val="20"/>
                <w:szCs w:val="20"/>
              </w:rPr>
              <w:t>na</w:t>
            </w:r>
          </w:p>
        </w:tc>
        <w:tc>
          <w:tcPr>
            <w:tcW w:w="18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FE68F"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Vigorous PA (&gt; 6 METs, &gt; 6,130 counts/min) in bouts (≥ 4 s and &lt; 5 min).</w:t>
            </w:r>
          </w:p>
          <w:p w14:paraId="363CC707"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Hard PA (&gt; 9,630 counts/min) in bouts (≥ 4 s and &lt; 5 min)</w:t>
            </w:r>
          </w:p>
          <w:p w14:paraId="54AC3188" w14:textId="77777777" w:rsidR="000B4D93" w:rsidRPr="005B23C2" w:rsidRDefault="000B4D93" w:rsidP="004D7830">
            <w:pPr>
              <w:rPr>
                <w:rFonts w:ascii="Times New Roman" w:hAnsi="Times New Roman" w:cs="Times New Roman"/>
                <w:sz w:val="20"/>
                <w:szCs w:val="20"/>
              </w:rPr>
            </w:pPr>
          </w:p>
        </w:tc>
        <w:tc>
          <w:tcPr>
            <w:tcW w:w="207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50E03"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ActiGraph GT1M accelerometer</w:t>
            </w:r>
          </w:p>
          <w:p w14:paraId="1027809B"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(Pensacola, FL) with 2-s recording epoch for seven consecutive days.</w:t>
            </w:r>
          </w:p>
        </w:tc>
        <w:tc>
          <w:tcPr>
            <w:tcW w:w="693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D62FE"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Average vigorous PA duration: 5.5 (s), with frequency: 58.4 (times/d) and volume: 8.6 (min/d).</w:t>
            </w:r>
          </w:p>
          <w:p w14:paraId="234B9C51"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Average hard PA duration: 6 (s), with frequency: 9.8 (times/d) and volume: 2.6 (min/d).</w:t>
            </w:r>
          </w:p>
          <w:p w14:paraId="26B89470" w14:textId="01932E98" w:rsidR="000B4D93" w:rsidRPr="005B23C2" w:rsidRDefault="000B4D93" w:rsidP="004D7830">
            <w:pPr>
              <w:rPr>
                <w:rFonts w:ascii="Times New Roman" w:hAnsi="Times New Roman" w:cs="Times New Roman"/>
                <w:sz w:val="20"/>
                <w:szCs w:val="20"/>
              </w:rPr>
            </w:pPr>
            <w:bookmarkStart w:id="3" w:name="_Hlk29384686"/>
            <w:r w:rsidRPr="005B23C2">
              <w:rPr>
                <w:rFonts w:ascii="Times New Roman" w:hAnsi="Times New Roman" w:cs="Times New Roman"/>
                <w:sz w:val="20"/>
                <w:szCs w:val="20"/>
              </w:rPr>
              <w:t xml:space="preserve">Both vigorous and hard PA </w:t>
            </w:r>
            <w:bookmarkStart w:id="4" w:name="_Hlk29384394"/>
            <w:r w:rsidRPr="005B23C2">
              <w:rPr>
                <w:rFonts w:ascii="Times New Roman" w:hAnsi="Times New Roman" w:cs="Times New Roman"/>
                <w:sz w:val="20"/>
                <w:szCs w:val="20"/>
              </w:rPr>
              <w:t>were correlated to waist circumference and cardiovascular fitness.</w:t>
            </w:r>
            <w:bookmarkEnd w:id="3"/>
            <w:bookmarkEnd w:id="4"/>
          </w:p>
          <w:p w14:paraId="12234B55" w14:textId="77777777" w:rsidR="000B4D93" w:rsidRPr="005B23C2" w:rsidRDefault="000B4D93" w:rsidP="004D7830">
            <w:pPr>
              <w:rPr>
                <w:rFonts w:ascii="Times New Roman" w:hAnsi="Times New Roman" w:cs="Times New Roman"/>
                <w:sz w:val="20"/>
                <w:szCs w:val="20"/>
              </w:rPr>
            </w:pPr>
          </w:p>
        </w:tc>
      </w:tr>
      <w:tr w:rsidR="005B23C2" w:rsidRPr="005B23C2" w14:paraId="01B106EE" w14:textId="77777777" w:rsidTr="00FE0D22">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2918E" w14:textId="77777777" w:rsidR="000B4D93" w:rsidRPr="005B23C2" w:rsidRDefault="000B4D93" w:rsidP="004D7830">
            <w:pPr>
              <w:jc w:val="center"/>
              <w:rPr>
                <w:rFonts w:ascii="Times New Roman" w:hAnsi="Times New Roman" w:cs="Times New Roman"/>
                <w:sz w:val="20"/>
                <w:szCs w:val="20"/>
              </w:rPr>
            </w:pPr>
            <w:r w:rsidRPr="005B23C2">
              <w:rPr>
                <w:rFonts w:ascii="Times New Roman" w:hAnsi="Times New Roman" w:cs="Times New Roman"/>
                <w:sz w:val="20"/>
                <w:szCs w:val="20"/>
              </w:rPr>
              <w:t>Robson and Janssen (2015)</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6FAC9" w14:textId="60222BFF" w:rsidR="000B4D93" w:rsidRPr="005B23C2" w:rsidRDefault="000B4D93" w:rsidP="004D7830">
            <w:pPr>
              <w:pStyle w:val="ListParagraph"/>
              <w:numPr>
                <w:ilvl w:val="0"/>
                <w:numId w:val="3"/>
              </w:numPr>
              <w:autoSpaceDE w:val="0"/>
              <w:autoSpaceDN w:val="0"/>
              <w:adjustRightInd w:val="0"/>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Cross sectional</w:t>
            </w:r>
            <w:r w:rsidR="00582F6B" w:rsidRPr="005B23C2">
              <w:rPr>
                <w:rFonts w:ascii="Times New Roman" w:hAnsi="Times New Roman" w:cs="Times New Roman"/>
                <w:sz w:val="20"/>
                <w:szCs w:val="20"/>
              </w:rPr>
              <w:t xml:space="preserve"> </w:t>
            </w:r>
          </w:p>
          <w:p w14:paraId="03CFB0CA"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2003 – 2006</w:t>
            </w:r>
          </w:p>
          <w:p w14:paraId="51BDD899"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bookmarkStart w:id="5" w:name="_Hlk29382034"/>
            <w:r w:rsidRPr="005B23C2">
              <w:rPr>
                <w:rFonts w:ascii="Times New Roman" w:hAnsi="Times New Roman" w:cs="Times New Roman"/>
                <w:sz w:val="20"/>
                <w:szCs w:val="20"/>
              </w:rPr>
              <w:t xml:space="preserve">Nationally representative </w:t>
            </w:r>
            <w:bookmarkEnd w:id="5"/>
            <w:r w:rsidRPr="005B23C2">
              <w:rPr>
                <w:rFonts w:ascii="Times New Roman" w:hAnsi="Times New Roman" w:cs="Times New Roman"/>
                <w:sz w:val="20"/>
                <w:szCs w:val="20"/>
              </w:rPr>
              <w:t>purposive sampling</w:t>
            </w:r>
          </w:p>
          <w:p w14:paraId="7B2B5927"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Multi centre</w:t>
            </w:r>
          </w:p>
          <w:p w14:paraId="49081984"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N = 6,040 adults</w:t>
            </w:r>
          </w:p>
          <w:p w14:paraId="56C7A99B"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Over 20 yr</w:t>
            </w:r>
          </w:p>
          <w:p w14:paraId="44C2722E"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Both Female and Male</w:t>
            </w:r>
          </w:p>
          <w:p w14:paraId="72A32480"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 xml:space="preserve">Other </w:t>
            </w:r>
          </w:p>
          <w:p w14:paraId="77BC41E0"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Descriptive</w:t>
            </w:r>
          </w:p>
          <w:p w14:paraId="0C38267D" w14:textId="77777777" w:rsidR="000B4D93" w:rsidRPr="005B23C2" w:rsidRDefault="000B4D93" w:rsidP="004D7830">
            <w:pPr>
              <w:pStyle w:val="ListParagraph"/>
              <w:numPr>
                <w:ilvl w:val="0"/>
                <w:numId w:val="3"/>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the U.S. National Health and Nutrition Examination Survey (NHANES)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9437A"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Vigorous PA (≥ 5,999 counts/min) in bouts &lt; 10 min or in bouts embedded in  ≥ 10 min light PA bouts.</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E96C3"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ActiGraph AM-7164</w:t>
            </w:r>
          </w:p>
          <w:p w14:paraId="55BA587B"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uniaxial accelerometers (Pensacola, FL) with 1-min recording epoch for seven consecutive days.</w:t>
            </w:r>
          </w:p>
        </w:tc>
        <w:tc>
          <w:tcPr>
            <w:tcW w:w="6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155E0" w14:textId="7D72B129" w:rsidR="000B4D93" w:rsidRPr="005B23C2" w:rsidRDefault="003A6DE0" w:rsidP="004D7830">
            <w:pPr>
              <w:rPr>
                <w:rFonts w:ascii="Times New Roman" w:hAnsi="Times New Roman" w:cs="Times New Roman"/>
                <w:sz w:val="20"/>
                <w:szCs w:val="20"/>
              </w:rPr>
            </w:pPr>
            <w:r w:rsidRPr="005B23C2">
              <w:rPr>
                <w:rFonts w:ascii="Times New Roman" w:hAnsi="Times New Roman" w:cs="Times New Roman"/>
                <w:sz w:val="20"/>
                <w:szCs w:val="20"/>
              </w:rPr>
              <w:t xml:space="preserve">Medium </w:t>
            </w:r>
            <w:r w:rsidR="000B4D93" w:rsidRPr="005B23C2">
              <w:rPr>
                <w:rFonts w:ascii="Times New Roman" w:hAnsi="Times New Roman" w:cs="Times New Roman"/>
                <w:sz w:val="20"/>
                <w:szCs w:val="20"/>
              </w:rPr>
              <w:t xml:space="preserve">volume of both independent and embedded vigorous PA: 0 (min/d) among participants with different age, </w:t>
            </w:r>
            <w:bookmarkStart w:id="6" w:name="_Hlk29382002"/>
            <w:r w:rsidR="000B4D93" w:rsidRPr="005B23C2">
              <w:rPr>
                <w:rFonts w:ascii="Times New Roman" w:hAnsi="Times New Roman" w:cs="Times New Roman"/>
                <w:sz w:val="20"/>
                <w:szCs w:val="20"/>
              </w:rPr>
              <w:t>race/ethnicity, and body mass index.</w:t>
            </w:r>
            <w:bookmarkEnd w:id="6"/>
          </w:p>
          <w:p w14:paraId="27A8617F" w14:textId="77777777" w:rsidR="000B4D93" w:rsidRPr="005B23C2" w:rsidRDefault="000B4D93" w:rsidP="004D7830">
            <w:pPr>
              <w:rPr>
                <w:rFonts w:ascii="Times New Roman" w:hAnsi="Times New Roman" w:cs="Times New Roman"/>
                <w:sz w:val="20"/>
                <w:szCs w:val="20"/>
              </w:rPr>
            </w:pPr>
          </w:p>
        </w:tc>
      </w:tr>
      <w:tr w:rsidR="005B23C2" w:rsidRPr="005B23C2" w14:paraId="298F41DE" w14:textId="77777777" w:rsidTr="00FE0D22">
        <w:trPr>
          <w:trHeight w:val="2105"/>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37801" w14:textId="77777777" w:rsidR="000B4D93" w:rsidRPr="005B23C2" w:rsidRDefault="000B4D93" w:rsidP="004D7830">
            <w:pPr>
              <w:jc w:val="center"/>
              <w:rPr>
                <w:rFonts w:ascii="Times New Roman" w:hAnsi="Times New Roman" w:cs="Times New Roman"/>
                <w:sz w:val="20"/>
                <w:szCs w:val="20"/>
              </w:rPr>
            </w:pPr>
            <w:r w:rsidRPr="005B23C2">
              <w:rPr>
                <w:rFonts w:ascii="Times New Roman" w:hAnsi="Times New Roman" w:cs="Times New Roman"/>
                <w:sz w:val="20"/>
                <w:szCs w:val="20"/>
              </w:rPr>
              <w:t>Downs et al.</w:t>
            </w:r>
          </w:p>
          <w:p w14:paraId="25FFAA44" w14:textId="77777777" w:rsidR="000B4D93" w:rsidRPr="005B23C2" w:rsidRDefault="000B4D93" w:rsidP="004D7830">
            <w:pPr>
              <w:jc w:val="center"/>
              <w:rPr>
                <w:rFonts w:ascii="Times New Roman" w:hAnsi="Times New Roman" w:cs="Times New Roman"/>
                <w:sz w:val="20"/>
                <w:szCs w:val="20"/>
              </w:rPr>
            </w:pPr>
            <w:r w:rsidRPr="005B23C2">
              <w:rPr>
                <w:rFonts w:ascii="Times New Roman" w:hAnsi="Times New Roman" w:cs="Times New Roman"/>
                <w:sz w:val="20"/>
                <w:szCs w:val="20"/>
              </w:rPr>
              <w:t>(2017)</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3AC79" w14:textId="19FEC429" w:rsidR="000B4D93" w:rsidRPr="005B23C2" w:rsidRDefault="000B4D93" w:rsidP="004D7830">
            <w:pPr>
              <w:pStyle w:val="ListParagraph"/>
              <w:numPr>
                <w:ilvl w:val="0"/>
                <w:numId w:val="4"/>
              </w:numPr>
              <w:autoSpaceDE w:val="0"/>
              <w:autoSpaceDN w:val="0"/>
              <w:adjustRightInd w:val="0"/>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Cross sectional</w:t>
            </w:r>
            <w:r w:rsidR="00582F6B" w:rsidRPr="005B23C2">
              <w:rPr>
                <w:rFonts w:ascii="Times New Roman" w:hAnsi="Times New Roman" w:cs="Times New Roman"/>
                <w:sz w:val="20"/>
                <w:szCs w:val="20"/>
              </w:rPr>
              <w:t xml:space="preserve"> </w:t>
            </w:r>
          </w:p>
          <w:p w14:paraId="456C7985"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2013</w:t>
            </w:r>
          </w:p>
          <w:p w14:paraId="6D7EBBCE"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Convenience sampling</w:t>
            </w:r>
          </w:p>
          <w:p w14:paraId="31F7BB88"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Multi centre</w:t>
            </w:r>
          </w:p>
          <w:p w14:paraId="07E22740"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N = 38 children and adolescent with intellectual disabilities</w:t>
            </w:r>
          </w:p>
          <w:p w14:paraId="0A0889BC"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Mean = 9.97 yr</w:t>
            </w:r>
          </w:p>
          <w:p w14:paraId="0498AFB7"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Both Female and Male</w:t>
            </w:r>
          </w:p>
          <w:p w14:paraId="7099BEB8"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Community</w:t>
            </w:r>
          </w:p>
          <w:p w14:paraId="55367E5F" w14:textId="77777777"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Correlates</w:t>
            </w:r>
          </w:p>
          <w:p w14:paraId="269AE126" w14:textId="3EFBD823" w:rsidR="000B4D93" w:rsidRPr="005B23C2" w:rsidRDefault="000B4D93" w:rsidP="004D7830">
            <w:pPr>
              <w:pStyle w:val="ListParagraph"/>
              <w:numPr>
                <w:ilvl w:val="0"/>
                <w:numId w:val="4"/>
              </w:numPr>
              <w:spacing w:line="240" w:lineRule="auto"/>
              <w:ind w:left="348"/>
              <w:rPr>
                <w:rFonts w:ascii="Times New Roman" w:hAnsi="Times New Roman" w:cs="Times New Roman"/>
                <w:sz w:val="20"/>
                <w:szCs w:val="20"/>
              </w:rPr>
            </w:pPr>
            <w:r w:rsidRPr="005B23C2">
              <w:rPr>
                <w:rFonts w:ascii="Times New Roman" w:hAnsi="Times New Roman" w:cs="Times New Roman"/>
                <w:sz w:val="20"/>
                <w:szCs w:val="20"/>
              </w:rPr>
              <w:t>-</w:t>
            </w:r>
            <w:r w:rsidR="00FA407A" w:rsidRPr="005B23C2">
              <w:rPr>
                <w:rFonts w:ascii="Times New Roman" w:hAnsi="Times New Roman" w:cs="Times New Roman"/>
                <w:sz w:val="20"/>
                <w:szCs w:val="20"/>
              </w:rPr>
              <w:t>na</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C3218"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Vigorous PA (≥ 4,012 counts/min) in bouts ≥ 5, 10, 15, 30, 60, and 180 s.</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A7A8B"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ActiGraph GT1M accelerometer</w:t>
            </w:r>
          </w:p>
          <w:p w14:paraId="3C9BE656"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(Pensacola, FL) with 5-s recording epoch for seven consecutive days.</w:t>
            </w:r>
          </w:p>
        </w:tc>
        <w:tc>
          <w:tcPr>
            <w:tcW w:w="6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041CA"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No difference in vigorous PA time between sexes.</w:t>
            </w:r>
          </w:p>
          <w:p w14:paraId="0D48C657"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Average vigorous PA volume: 19.5 (min/d) with 91% vigorous PA bouts accumulated in bouts &lt;15s while none was accumulated in bouts over 180 s.</w:t>
            </w:r>
          </w:p>
          <w:p w14:paraId="3BEDB6EC" w14:textId="3A2EE703" w:rsidR="000B4D93" w:rsidRPr="005B23C2" w:rsidRDefault="006A0C04" w:rsidP="004D7830">
            <w:pPr>
              <w:rPr>
                <w:rFonts w:ascii="Times New Roman" w:hAnsi="Times New Roman" w:cs="Times New Roman"/>
                <w:sz w:val="20"/>
                <w:szCs w:val="20"/>
              </w:rPr>
            </w:pPr>
            <w:r w:rsidRPr="005B23C2">
              <w:rPr>
                <w:rFonts w:ascii="Times New Roman" w:hAnsi="Times New Roman" w:cs="Times New Roman"/>
                <w:sz w:val="20"/>
                <w:szCs w:val="20"/>
              </w:rPr>
              <w:t xml:space="preserve">Participants with intellectual disabilities showed lower </w:t>
            </w:r>
            <w:r w:rsidR="005361DE" w:rsidRPr="005B23C2">
              <w:rPr>
                <w:rFonts w:ascii="Times New Roman" w:hAnsi="Times New Roman" w:cs="Times New Roman"/>
                <w:sz w:val="20"/>
                <w:szCs w:val="20"/>
              </w:rPr>
              <w:t>PA levels.</w:t>
            </w:r>
          </w:p>
        </w:tc>
      </w:tr>
      <w:tr w:rsidR="000B4D93" w:rsidRPr="005B23C2" w14:paraId="0AA41FB2" w14:textId="77777777" w:rsidTr="00FE0D22">
        <w:tc>
          <w:tcPr>
            <w:tcW w:w="1080" w:type="dxa"/>
            <w:tcBorders>
              <w:top w:val="single" w:sz="12" w:space="0" w:color="auto"/>
              <w:left w:val="single" w:sz="4" w:space="0" w:color="BFBFBF" w:themeColor="background1" w:themeShade="BF"/>
              <w:bottom w:val="single" w:sz="4" w:space="0" w:color="auto"/>
              <w:right w:val="single" w:sz="4" w:space="0" w:color="BFBFBF" w:themeColor="background1" w:themeShade="BF"/>
            </w:tcBorders>
            <w:hideMark/>
          </w:tcPr>
          <w:p w14:paraId="77DEBC15" w14:textId="77777777" w:rsidR="000B4D93" w:rsidRPr="005B23C2" w:rsidRDefault="000B4D93" w:rsidP="004D7830">
            <w:pPr>
              <w:jc w:val="center"/>
              <w:rPr>
                <w:rFonts w:ascii="Times New Roman" w:hAnsi="Times New Roman" w:cs="Times New Roman"/>
                <w:sz w:val="20"/>
                <w:szCs w:val="20"/>
              </w:rPr>
            </w:pPr>
            <w:r w:rsidRPr="005B23C2">
              <w:rPr>
                <w:rFonts w:ascii="Times New Roman" w:hAnsi="Times New Roman" w:cs="Times New Roman"/>
                <w:sz w:val="20"/>
                <w:szCs w:val="20"/>
              </w:rPr>
              <w:t>Chinapaw et al. (2019)</w:t>
            </w:r>
          </w:p>
        </w:tc>
        <w:tc>
          <w:tcPr>
            <w:tcW w:w="3420" w:type="dxa"/>
            <w:tcBorders>
              <w:top w:val="single" w:sz="12" w:space="0" w:color="auto"/>
              <w:left w:val="single" w:sz="4" w:space="0" w:color="BFBFBF" w:themeColor="background1" w:themeShade="BF"/>
              <w:bottom w:val="single" w:sz="4" w:space="0" w:color="auto"/>
              <w:right w:val="single" w:sz="4" w:space="0" w:color="BFBFBF" w:themeColor="background1" w:themeShade="BF"/>
            </w:tcBorders>
            <w:hideMark/>
          </w:tcPr>
          <w:p w14:paraId="36E27B0C" w14:textId="5DB8094C" w:rsidR="000B4D93" w:rsidRPr="005B23C2" w:rsidRDefault="000B4D93" w:rsidP="004D7830">
            <w:pPr>
              <w:pStyle w:val="ListParagraph"/>
              <w:numPr>
                <w:ilvl w:val="0"/>
                <w:numId w:val="5"/>
              </w:numPr>
              <w:autoSpaceDE w:val="0"/>
              <w:autoSpaceDN w:val="0"/>
              <w:adjustRightInd w:val="0"/>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Cross sectional</w:t>
            </w:r>
            <w:r w:rsidR="00582F6B" w:rsidRPr="005B23C2">
              <w:rPr>
                <w:rFonts w:ascii="Times New Roman" w:hAnsi="Times New Roman" w:cs="Times New Roman"/>
                <w:sz w:val="20"/>
                <w:szCs w:val="20"/>
              </w:rPr>
              <w:t xml:space="preserve"> </w:t>
            </w:r>
          </w:p>
          <w:p w14:paraId="29975A4C"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2007</w:t>
            </w:r>
          </w:p>
          <w:p w14:paraId="2E6FCE68"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Convenience sampling</w:t>
            </w:r>
          </w:p>
          <w:p w14:paraId="124E397C"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Multi centre</w:t>
            </w:r>
          </w:p>
          <w:p w14:paraId="5E000B62"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N = 1,218 healthy children</w:t>
            </w:r>
          </w:p>
          <w:p w14:paraId="42C1976D"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5.5 - 12 yr</w:t>
            </w:r>
          </w:p>
          <w:p w14:paraId="17DB0EDC"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Both Female and Male</w:t>
            </w:r>
          </w:p>
          <w:p w14:paraId="49D5D4BB"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 xml:space="preserve">Community </w:t>
            </w:r>
          </w:p>
          <w:p w14:paraId="2B4ED65D"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Descriptive</w:t>
            </w:r>
          </w:p>
          <w:p w14:paraId="0A826BC1" w14:textId="77777777" w:rsidR="000B4D93" w:rsidRPr="005B23C2" w:rsidRDefault="000B4D93" w:rsidP="004D7830">
            <w:pPr>
              <w:pStyle w:val="ListParagraph"/>
              <w:numPr>
                <w:ilvl w:val="0"/>
                <w:numId w:val="5"/>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CHAMPS study DK</w:t>
            </w:r>
          </w:p>
        </w:tc>
        <w:tc>
          <w:tcPr>
            <w:tcW w:w="1890" w:type="dxa"/>
            <w:tcBorders>
              <w:top w:val="single" w:sz="12" w:space="0" w:color="auto"/>
              <w:left w:val="single" w:sz="4" w:space="0" w:color="BFBFBF" w:themeColor="background1" w:themeShade="BF"/>
              <w:bottom w:val="single" w:sz="4" w:space="0" w:color="auto"/>
              <w:right w:val="single" w:sz="4" w:space="0" w:color="BFBFBF" w:themeColor="background1" w:themeShade="BF"/>
            </w:tcBorders>
            <w:hideMark/>
          </w:tcPr>
          <w:p w14:paraId="486C86E8"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 xml:space="preserve">Vigorous PA (≥ 4,012 counts/min) in bouts &lt; 5 min, 5-9.9 min, and ≥ 10 min. </w:t>
            </w:r>
          </w:p>
        </w:tc>
        <w:tc>
          <w:tcPr>
            <w:tcW w:w="2070" w:type="dxa"/>
            <w:tcBorders>
              <w:top w:val="single" w:sz="12" w:space="0" w:color="auto"/>
              <w:left w:val="single" w:sz="4" w:space="0" w:color="BFBFBF" w:themeColor="background1" w:themeShade="BF"/>
              <w:bottom w:val="single" w:sz="4" w:space="0" w:color="auto"/>
              <w:right w:val="single" w:sz="4" w:space="0" w:color="BFBFBF" w:themeColor="background1" w:themeShade="BF"/>
            </w:tcBorders>
            <w:hideMark/>
          </w:tcPr>
          <w:p w14:paraId="06804A2D"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ActiGraph GT3X accelerometer (Pensacola, FL) with 2-s recording epoch for seven consecutive days.</w:t>
            </w:r>
          </w:p>
        </w:tc>
        <w:tc>
          <w:tcPr>
            <w:tcW w:w="6930" w:type="dxa"/>
            <w:tcBorders>
              <w:top w:val="single" w:sz="12" w:space="0" w:color="auto"/>
              <w:left w:val="single" w:sz="4" w:space="0" w:color="BFBFBF" w:themeColor="background1" w:themeShade="BF"/>
              <w:bottom w:val="single" w:sz="4" w:space="0" w:color="auto"/>
              <w:right w:val="single" w:sz="4" w:space="0" w:color="BFBFBF" w:themeColor="background1" w:themeShade="BF"/>
            </w:tcBorders>
          </w:tcPr>
          <w:p w14:paraId="02AA564D"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Average vigorous PA in bouts (&lt; 5 min) frequency: 103 (times/d) and volume: 43.1 (min/d).</w:t>
            </w:r>
          </w:p>
          <w:p w14:paraId="5BBD730E"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Average vigorous PA in bouts (5-9.9 min) frequency: 0.02 (times/d) and volume: 0.06 (min/d).</w:t>
            </w:r>
          </w:p>
          <w:p w14:paraId="0DF3CAF0" w14:textId="77777777"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Average vigorous PA in bouts (≥ 10 min) frequency: 0.005 (times/d) and volume: 0.01 (min/d).</w:t>
            </w:r>
          </w:p>
          <w:p w14:paraId="5CBD246A" w14:textId="5AE2E973" w:rsidR="000B4D93" w:rsidRPr="005B23C2" w:rsidRDefault="000B4D93" w:rsidP="004D7830">
            <w:pPr>
              <w:rPr>
                <w:rFonts w:ascii="Times New Roman" w:hAnsi="Times New Roman" w:cs="Times New Roman"/>
                <w:sz w:val="20"/>
                <w:szCs w:val="20"/>
              </w:rPr>
            </w:pPr>
            <w:r w:rsidRPr="005B23C2">
              <w:rPr>
                <w:rFonts w:ascii="Times New Roman" w:hAnsi="Times New Roman" w:cs="Times New Roman"/>
                <w:sz w:val="20"/>
                <w:szCs w:val="20"/>
              </w:rPr>
              <w:t xml:space="preserve">Frequency and volume with all definitions showed no differences between </w:t>
            </w:r>
            <w:bookmarkStart w:id="7" w:name="_Hlk29384933"/>
            <w:r w:rsidRPr="005B23C2">
              <w:rPr>
                <w:rFonts w:ascii="Times New Roman" w:hAnsi="Times New Roman" w:cs="Times New Roman"/>
                <w:sz w:val="20"/>
                <w:szCs w:val="20"/>
              </w:rPr>
              <w:t>overweight status.</w:t>
            </w:r>
            <w:bookmarkEnd w:id="7"/>
          </w:p>
          <w:p w14:paraId="5F2ADE6F" w14:textId="77777777" w:rsidR="000B4D93" w:rsidRPr="005B23C2" w:rsidRDefault="000B4D93" w:rsidP="004D7830">
            <w:pPr>
              <w:rPr>
                <w:rFonts w:ascii="Times New Roman" w:hAnsi="Times New Roman" w:cs="Times New Roman"/>
                <w:sz w:val="20"/>
                <w:szCs w:val="20"/>
              </w:rPr>
            </w:pPr>
          </w:p>
        </w:tc>
      </w:tr>
    </w:tbl>
    <w:p w14:paraId="55609B32" w14:textId="51B96564" w:rsidR="000B4D93" w:rsidRPr="005B23C2" w:rsidRDefault="000B4D93" w:rsidP="004D7830">
      <w:pPr>
        <w:spacing w:line="240" w:lineRule="auto"/>
        <w:rPr>
          <w:rFonts w:ascii="Times New Roman" w:hAnsi="Times New Roman" w:cs="Times New Roman"/>
          <w:b/>
          <w:sz w:val="20"/>
          <w:szCs w:val="20"/>
          <w:lang w:val="en-US"/>
        </w:rPr>
      </w:pPr>
    </w:p>
    <w:p w14:paraId="762EBB75" w14:textId="77777777" w:rsidR="000B4D93" w:rsidRPr="005B23C2" w:rsidRDefault="000B4D93" w:rsidP="004D7830">
      <w:pPr>
        <w:spacing w:line="240" w:lineRule="auto"/>
        <w:rPr>
          <w:rFonts w:ascii="Times New Roman" w:hAnsi="Times New Roman" w:cs="Times New Roman"/>
          <w:sz w:val="20"/>
          <w:szCs w:val="20"/>
        </w:rPr>
      </w:pPr>
      <w:r w:rsidRPr="005B23C2">
        <w:rPr>
          <w:rFonts w:ascii="Times New Roman" w:hAnsi="Times New Roman" w:cs="Times New Roman"/>
          <w:sz w:val="20"/>
          <w:szCs w:val="20"/>
        </w:rPr>
        <w:br w:type="page"/>
      </w:r>
    </w:p>
    <w:p w14:paraId="79DA5FBA" w14:textId="626C0B90" w:rsidR="000B4D93" w:rsidRPr="005B23C2" w:rsidRDefault="000B4D93" w:rsidP="004D7830">
      <w:pPr>
        <w:spacing w:after="100" w:afterAutospacing="1" w:line="240" w:lineRule="auto"/>
        <w:rPr>
          <w:rFonts w:ascii="Times New Roman" w:hAnsi="Times New Roman" w:cs="Times New Roman"/>
          <w:b/>
          <w:sz w:val="20"/>
          <w:szCs w:val="20"/>
        </w:rPr>
      </w:pPr>
      <w:bookmarkStart w:id="8" w:name="_GoBack"/>
      <w:bookmarkEnd w:id="8"/>
      <w:r w:rsidRPr="005B23C2">
        <w:rPr>
          <w:rFonts w:ascii="Times New Roman" w:hAnsi="Times New Roman" w:cs="Times New Roman"/>
          <w:b/>
          <w:sz w:val="20"/>
          <w:szCs w:val="20"/>
        </w:rPr>
        <w:lastRenderedPageBreak/>
        <w:t>Table</w:t>
      </w:r>
      <w:r w:rsidR="003B085D" w:rsidRPr="005B23C2">
        <w:rPr>
          <w:rFonts w:ascii="Times New Roman" w:hAnsi="Times New Roman" w:cs="Times New Roman"/>
          <w:b/>
          <w:sz w:val="20"/>
          <w:szCs w:val="20"/>
        </w:rPr>
        <w:t xml:space="preserve"> S</w:t>
      </w:r>
      <w:r w:rsidR="00F23DFE" w:rsidRPr="005B23C2">
        <w:rPr>
          <w:rFonts w:ascii="Times New Roman" w:hAnsi="Times New Roman" w:cs="Times New Roman"/>
          <w:b/>
          <w:sz w:val="20"/>
          <w:szCs w:val="20"/>
        </w:rPr>
        <w:t>2</w:t>
      </w:r>
      <w:r w:rsidRPr="005B23C2">
        <w:rPr>
          <w:rFonts w:ascii="Times New Roman" w:hAnsi="Times New Roman" w:cs="Times New Roman"/>
          <w:b/>
          <w:sz w:val="20"/>
          <w:szCs w:val="20"/>
        </w:rPr>
        <w:t xml:space="preserve">. Details of the included </w:t>
      </w:r>
      <w:r w:rsidR="00235D76" w:rsidRPr="005B23C2">
        <w:rPr>
          <w:rFonts w:ascii="Times New Roman" w:hAnsi="Times New Roman" w:cs="Times New Roman"/>
          <w:b/>
          <w:sz w:val="20"/>
          <w:szCs w:val="20"/>
        </w:rPr>
        <w:t>interventional</w:t>
      </w:r>
      <w:r w:rsidRPr="005B23C2">
        <w:rPr>
          <w:rFonts w:ascii="Times New Roman" w:hAnsi="Times New Roman" w:cs="Times New Roman"/>
          <w:b/>
          <w:sz w:val="20"/>
          <w:szCs w:val="20"/>
        </w:rPr>
        <w:t xml:space="preserve"> studies.</w:t>
      </w:r>
    </w:p>
    <w:tbl>
      <w:tblPr>
        <w:tblStyle w:val="TableGridLight1"/>
        <w:tblW w:w="15390" w:type="dxa"/>
        <w:tblInd w:w="-5" w:type="dxa"/>
        <w:tblLayout w:type="fixed"/>
        <w:tblLook w:val="04A0" w:firstRow="1" w:lastRow="0" w:firstColumn="1" w:lastColumn="0" w:noHBand="0" w:noVBand="1"/>
      </w:tblPr>
      <w:tblGrid>
        <w:gridCol w:w="1080"/>
        <w:gridCol w:w="2813"/>
        <w:gridCol w:w="990"/>
        <w:gridCol w:w="4050"/>
        <w:gridCol w:w="900"/>
        <w:gridCol w:w="1080"/>
        <w:gridCol w:w="4477"/>
      </w:tblGrid>
      <w:tr w:rsidR="005B23C2" w:rsidRPr="005B23C2" w14:paraId="2EF5C322" w14:textId="77777777" w:rsidTr="0046453A">
        <w:trPr>
          <w:trHeight w:val="584"/>
          <w:tblHeader/>
        </w:trPr>
        <w:tc>
          <w:tcPr>
            <w:tcW w:w="1080" w:type="dxa"/>
            <w:vMerge w:val="restart"/>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7D1E084A" w14:textId="77777777" w:rsidR="00594933" w:rsidRPr="005B23C2" w:rsidRDefault="00594933" w:rsidP="0046453A">
            <w:pPr>
              <w:jc w:val="center"/>
              <w:rPr>
                <w:rFonts w:ascii="Times New Roman" w:hAnsi="Times New Roman" w:cs="Times New Roman"/>
                <w:b/>
                <w:sz w:val="20"/>
                <w:szCs w:val="20"/>
              </w:rPr>
            </w:pPr>
            <w:r w:rsidRPr="005B23C2">
              <w:rPr>
                <w:rFonts w:ascii="Times New Roman" w:hAnsi="Times New Roman" w:cs="Times New Roman"/>
                <w:b/>
                <w:sz w:val="20"/>
                <w:szCs w:val="20"/>
              </w:rPr>
              <w:t>Author(s)</w:t>
            </w:r>
          </w:p>
        </w:tc>
        <w:tc>
          <w:tcPr>
            <w:tcW w:w="2813" w:type="dxa"/>
            <w:vMerge w:val="restart"/>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0430FA72" w14:textId="77777777" w:rsidR="00594933" w:rsidRPr="005B23C2" w:rsidRDefault="00594933" w:rsidP="0046453A">
            <w:pPr>
              <w:jc w:val="center"/>
              <w:rPr>
                <w:rFonts w:ascii="Times New Roman" w:hAnsi="Times New Roman" w:cs="Times New Roman"/>
                <w:b/>
                <w:sz w:val="20"/>
                <w:szCs w:val="20"/>
              </w:rPr>
            </w:pPr>
            <w:r w:rsidRPr="005B23C2">
              <w:rPr>
                <w:rFonts w:ascii="Times New Roman" w:hAnsi="Times New Roman" w:cs="Times New Roman"/>
                <w:b/>
                <w:sz w:val="20"/>
                <w:szCs w:val="20"/>
              </w:rPr>
              <w:t>Study Details</w:t>
            </w:r>
          </w:p>
          <w:p w14:paraId="660488C1" w14:textId="77777777" w:rsidR="00594933" w:rsidRPr="005B23C2" w:rsidRDefault="00594933" w:rsidP="0046453A">
            <w:pPr>
              <w:pStyle w:val="ListParagraph"/>
              <w:numPr>
                <w:ilvl w:val="0"/>
                <w:numId w:val="6"/>
              </w:numPr>
              <w:spacing w:line="240" w:lineRule="auto"/>
              <w:ind w:left="340"/>
              <w:rPr>
                <w:rFonts w:ascii="Times New Roman" w:hAnsi="Times New Roman" w:cs="Times New Roman"/>
                <w:sz w:val="20"/>
                <w:szCs w:val="20"/>
              </w:rPr>
            </w:pPr>
            <w:r w:rsidRPr="005B23C2">
              <w:rPr>
                <w:rFonts w:ascii="Times New Roman" w:hAnsi="Times New Roman" w:cs="Times New Roman"/>
                <w:sz w:val="20"/>
                <w:szCs w:val="20"/>
              </w:rPr>
              <w:t>Design</w:t>
            </w:r>
          </w:p>
          <w:p w14:paraId="56FF4DCC" w14:textId="77777777" w:rsidR="00594933" w:rsidRPr="005B23C2" w:rsidRDefault="00594933" w:rsidP="0046453A">
            <w:pPr>
              <w:pStyle w:val="ListParagraph"/>
              <w:numPr>
                <w:ilvl w:val="0"/>
                <w:numId w:val="6"/>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N and characteristic</w:t>
            </w:r>
          </w:p>
          <w:p w14:paraId="1B58645A" w14:textId="77777777" w:rsidR="00594933" w:rsidRPr="005B23C2" w:rsidRDefault="00594933" w:rsidP="0046453A">
            <w:pPr>
              <w:pStyle w:val="ListParagraph"/>
              <w:numPr>
                <w:ilvl w:val="0"/>
                <w:numId w:val="6"/>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Age</w:t>
            </w:r>
          </w:p>
          <w:p w14:paraId="290E90FC" w14:textId="77777777" w:rsidR="00594933" w:rsidRPr="005B23C2" w:rsidRDefault="00594933" w:rsidP="0046453A">
            <w:pPr>
              <w:pStyle w:val="ListParagraph"/>
              <w:numPr>
                <w:ilvl w:val="0"/>
                <w:numId w:val="6"/>
              </w:numPr>
              <w:spacing w:line="240" w:lineRule="auto"/>
              <w:ind w:left="343"/>
              <w:rPr>
                <w:rFonts w:ascii="Times New Roman" w:hAnsi="Times New Roman" w:cs="Times New Roman"/>
                <w:sz w:val="20"/>
                <w:szCs w:val="20"/>
              </w:rPr>
            </w:pPr>
            <w:r w:rsidRPr="005B23C2">
              <w:rPr>
                <w:rFonts w:ascii="Times New Roman" w:hAnsi="Times New Roman" w:cs="Times New Roman"/>
                <w:sz w:val="20"/>
                <w:szCs w:val="20"/>
              </w:rPr>
              <w:t>Gender</w:t>
            </w:r>
          </w:p>
        </w:tc>
        <w:tc>
          <w:tcPr>
            <w:tcW w:w="7020" w:type="dxa"/>
            <w:gridSpan w:val="4"/>
            <w:tcBorders>
              <w:top w:val="single" w:sz="4" w:space="0" w:color="auto"/>
              <w:left w:val="single" w:sz="4" w:space="0" w:color="BFBFBF" w:themeColor="background1" w:themeShade="BF"/>
              <w:bottom w:val="nil"/>
              <w:right w:val="single" w:sz="4" w:space="0" w:color="BFBFBF" w:themeColor="background1" w:themeShade="BF"/>
            </w:tcBorders>
            <w:vAlign w:val="center"/>
            <w:hideMark/>
          </w:tcPr>
          <w:p w14:paraId="2EDCE78B" w14:textId="77777777" w:rsidR="00594933" w:rsidRPr="005B23C2" w:rsidRDefault="00594933" w:rsidP="0046453A">
            <w:pPr>
              <w:jc w:val="center"/>
              <w:rPr>
                <w:rFonts w:ascii="Times New Roman" w:hAnsi="Times New Roman" w:cs="Times New Roman"/>
                <w:b/>
                <w:sz w:val="20"/>
                <w:szCs w:val="20"/>
              </w:rPr>
            </w:pPr>
            <w:r w:rsidRPr="005B23C2">
              <w:rPr>
                <w:rFonts w:ascii="Times New Roman" w:hAnsi="Times New Roman" w:cs="Times New Roman"/>
                <w:b/>
                <w:sz w:val="20"/>
                <w:szCs w:val="20"/>
              </w:rPr>
              <w:t>Intervention</w:t>
            </w:r>
          </w:p>
        </w:tc>
        <w:tc>
          <w:tcPr>
            <w:tcW w:w="4477" w:type="dxa"/>
            <w:vMerge w:val="restart"/>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6BAB8AB9" w14:textId="77777777" w:rsidR="00594933" w:rsidRPr="005B23C2" w:rsidRDefault="00594933" w:rsidP="0046453A">
            <w:pPr>
              <w:jc w:val="center"/>
              <w:rPr>
                <w:rFonts w:ascii="Times New Roman" w:hAnsi="Times New Roman" w:cs="Times New Roman"/>
                <w:b/>
                <w:sz w:val="20"/>
                <w:szCs w:val="20"/>
              </w:rPr>
            </w:pPr>
            <w:r w:rsidRPr="005B23C2">
              <w:rPr>
                <w:rFonts w:ascii="Times New Roman" w:hAnsi="Times New Roman" w:cs="Times New Roman"/>
                <w:b/>
                <w:sz w:val="20"/>
                <w:szCs w:val="20"/>
              </w:rPr>
              <w:t>Results</w:t>
            </w:r>
          </w:p>
        </w:tc>
      </w:tr>
      <w:tr w:rsidR="005B23C2" w:rsidRPr="005B23C2" w14:paraId="76C575A4" w14:textId="77777777" w:rsidTr="0046453A">
        <w:trPr>
          <w:trHeight w:val="410"/>
          <w:tblHeader/>
        </w:trPr>
        <w:tc>
          <w:tcPr>
            <w:tcW w:w="1080" w:type="dxa"/>
            <w:vMerge/>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254BC6CB" w14:textId="77777777" w:rsidR="00594933" w:rsidRPr="005B23C2" w:rsidRDefault="00594933" w:rsidP="0046453A">
            <w:pPr>
              <w:rPr>
                <w:rFonts w:ascii="Times New Roman" w:hAnsi="Times New Roman" w:cs="Times New Roman"/>
                <w:b/>
                <w:sz w:val="20"/>
                <w:szCs w:val="20"/>
                <w:lang w:val="en-US"/>
              </w:rPr>
            </w:pPr>
          </w:p>
        </w:tc>
        <w:tc>
          <w:tcPr>
            <w:tcW w:w="2813" w:type="dxa"/>
            <w:vMerge/>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6716329C" w14:textId="77777777" w:rsidR="00594933" w:rsidRPr="005B23C2" w:rsidRDefault="00594933" w:rsidP="0046453A">
            <w:pPr>
              <w:rPr>
                <w:rFonts w:ascii="Times New Roman" w:hAnsi="Times New Roman" w:cs="Times New Roman"/>
                <w:sz w:val="20"/>
                <w:szCs w:val="20"/>
              </w:rPr>
            </w:pPr>
          </w:p>
        </w:tc>
        <w:tc>
          <w:tcPr>
            <w:tcW w:w="990" w:type="dxa"/>
            <w:tcBorders>
              <w:top w:val="single" w:sz="4" w:space="0" w:color="auto"/>
              <w:left w:val="nil"/>
              <w:bottom w:val="single" w:sz="12" w:space="0" w:color="auto"/>
              <w:right w:val="nil"/>
            </w:tcBorders>
            <w:vAlign w:val="center"/>
            <w:hideMark/>
          </w:tcPr>
          <w:p w14:paraId="59A074D8"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Mode</w:t>
            </w:r>
          </w:p>
        </w:tc>
        <w:tc>
          <w:tcPr>
            <w:tcW w:w="4050" w:type="dxa"/>
            <w:tcBorders>
              <w:top w:val="single" w:sz="4" w:space="0" w:color="auto"/>
              <w:left w:val="nil"/>
              <w:bottom w:val="single" w:sz="12" w:space="0" w:color="auto"/>
              <w:right w:val="nil"/>
            </w:tcBorders>
            <w:vAlign w:val="center"/>
            <w:hideMark/>
          </w:tcPr>
          <w:p w14:paraId="7BAF6B11"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Intensity &amp; Design</w:t>
            </w:r>
          </w:p>
        </w:tc>
        <w:tc>
          <w:tcPr>
            <w:tcW w:w="900" w:type="dxa"/>
            <w:tcBorders>
              <w:top w:val="single" w:sz="4" w:space="0" w:color="auto"/>
              <w:left w:val="nil"/>
              <w:bottom w:val="single" w:sz="12" w:space="0" w:color="auto"/>
              <w:right w:val="nil"/>
            </w:tcBorders>
            <w:vAlign w:val="center"/>
            <w:hideMark/>
          </w:tcPr>
          <w:p w14:paraId="13AB5AE6"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Session</w:t>
            </w:r>
          </w:p>
          <w:p w14:paraId="2FCAD670"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time</w:t>
            </w:r>
          </w:p>
          <w:p w14:paraId="139158F6"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(min)*</w:t>
            </w:r>
          </w:p>
        </w:tc>
        <w:tc>
          <w:tcPr>
            <w:tcW w:w="1080" w:type="dxa"/>
            <w:tcBorders>
              <w:top w:val="single" w:sz="4" w:space="0" w:color="auto"/>
              <w:left w:val="nil"/>
              <w:bottom w:val="single" w:sz="12" w:space="0" w:color="auto"/>
              <w:right w:val="nil"/>
            </w:tcBorders>
            <w:vAlign w:val="center"/>
            <w:hideMark/>
          </w:tcPr>
          <w:p w14:paraId="4A0E99C7"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 xml:space="preserve">Frequency </w:t>
            </w:r>
          </w:p>
          <w:p w14:paraId="2D2E3AEA" w14:textId="77777777" w:rsidR="00594933" w:rsidRPr="005B23C2" w:rsidRDefault="00594933" w:rsidP="0046453A">
            <w:pPr>
              <w:jc w:val="center"/>
              <w:rPr>
                <w:rFonts w:ascii="Times New Roman" w:hAnsi="Times New Roman" w:cs="Times New Roman"/>
                <w:bCs/>
                <w:sz w:val="20"/>
                <w:szCs w:val="20"/>
              </w:rPr>
            </w:pPr>
            <w:r w:rsidRPr="005B23C2">
              <w:rPr>
                <w:rFonts w:ascii="Times New Roman" w:hAnsi="Times New Roman" w:cs="Times New Roman"/>
                <w:bCs/>
                <w:sz w:val="20"/>
                <w:szCs w:val="20"/>
              </w:rPr>
              <w:t>&amp; Total duration</w:t>
            </w:r>
          </w:p>
        </w:tc>
        <w:tc>
          <w:tcPr>
            <w:tcW w:w="4477" w:type="dxa"/>
            <w:vMerge/>
            <w:tcBorders>
              <w:top w:val="single" w:sz="4" w:space="0" w:color="auto"/>
              <w:left w:val="single" w:sz="4" w:space="0" w:color="BFBFBF" w:themeColor="background1" w:themeShade="BF"/>
              <w:bottom w:val="single" w:sz="12" w:space="0" w:color="auto"/>
              <w:right w:val="single" w:sz="4" w:space="0" w:color="BFBFBF" w:themeColor="background1" w:themeShade="BF"/>
            </w:tcBorders>
            <w:vAlign w:val="center"/>
            <w:hideMark/>
          </w:tcPr>
          <w:p w14:paraId="6196F1C1" w14:textId="77777777" w:rsidR="00594933" w:rsidRPr="005B23C2" w:rsidRDefault="00594933" w:rsidP="0046453A">
            <w:pPr>
              <w:rPr>
                <w:rFonts w:ascii="Times New Roman" w:hAnsi="Times New Roman" w:cs="Times New Roman"/>
                <w:b/>
                <w:sz w:val="20"/>
                <w:szCs w:val="20"/>
                <w:lang w:val="en-US"/>
              </w:rPr>
            </w:pPr>
          </w:p>
        </w:tc>
      </w:tr>
      <w:tr w:rsidR="005B23C2" w:rsidRPr="005B23C2" w14:paraId="79536055" w14:textId="77777777" w:rsidTr="0046453A">
        <w:tc>
          <w:tcPr>
            <w:tcW w:w="1080" w:type="dxa"/>
            <w:tcBorders>
              <w:top w:val="single" w:sz="12" w:space="0" w:color="BFBFBF" w:themeColor="background1" w:themeShade="BF"/>
              <w:left w:val="single" w:sz="4" w:space="0" w:color="BFBFBF" w:themeColor="background1" w:themeShade="BF"/>
              <w:bottom w:val="nil"/>
              <w:right w:val="single" w:sz="4" w:space="0" w:color="BFBFBF" w:themeColor="background1" w:themeShade="BF"/>
            </w:tcBorders>
          </w:tcPr>
          <w:p w14:paraId="103F1070"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Boreham</w:t>
            </w:r>
          </w:p>
          <w:p w14:paraId="5E6655E7"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et al.</w:t>
            </w:r>
          </w:p>
          <w:p w14:paraId="16FA681F"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(2005)</w:t>
            </w:r>
          </w:p>
        </w:tc>
        <w:tc>
          <w:tcPr>
            <w:tcW w:w="2813" w:type="dxa"/>
            <w:tcBorders>
              <w:top w:val="single" w:sz="12" w:space="0" w:color="auto"/>
              <w:left w:val="single" w:sz="4" w:space="0" w:color="BFBFBF" w:themeColor="background1" w:themeShade="BF"/>
              <w:bottom w:val="nil"/>
              <w:right w:val="nil"/>
            </w:tcBorders>
          </w:tcPr>
          <w:p w14:paraId="1F7921A4" w14:textId="77777777" w:rsidR="00594933" w:rsidRPr="005B23C2" w:rsidRDefault="00594933" w:rsidP="0046453A">
            <w:pPr>
              <w:pStyle w:val="ListParagraph"/>
              <w:numPr>
                <w:ilvl w:val="0"/>
                <w:numId w:val="7"/>
              </w:numPr>
              <w:spacing w:line="240" w:lineRule="auto"/>
              <w:ind w:left="361"/>
              <w:rPr>
                <w:rFonts w:ascii="Times New Roman" w:hAnsi="Times New Roman" w:cs="Times New Roman"/>
                <w:sz w:val="19"/>
                <w:szCs w:val="19"/>
              </w:rPr>
            </w:pPr>
            <w:r w:rsidRPr="005B23C2">
              <w:rPr>
                <w:rFonts w:ascii="Times New Roman" w:hAnsi="Times New Roman" w:cs="Times New Roman"/>
                <w:sz w:val="19"/>
                <w:szCs w:val="19"/>
              </w:rPr>
              <w:t>Randomized controlled trial</w:t>
            </w:r>
          </w:p>
          <w:p w14:paraId="050C42C9" w14:textId="77777777" w:rsidR="00594933" w:rsidRPr="005B23C2" w:rsidRDefault="00594933" w:rsidP="0046453A">
            <w:pPr>
              <w:pStyle w:val="ListParagraph"/>
              <w:numPr>
                <w:ilvl w:val="0"/>
                <w:numId w:val="7"/>
              </w:numPr>
              <w:spacing w:line="240" w:lineRule="auto"/>
              <w:ind w:left="361"/>
              <w:rPr>
                <w:rFonts w:ascii="Times New Roman" w:hAnsi="Times New Roman" w:cs="Times New Roman"/>
                <w:sz w:val="19"/>
                <w:szCs w:val="19"/>
              </w:rPr>
            </w:pPr>
            <w:r w:rsidRPr="005B23C2">
              <w:rPr>
                <w:rFonts w:ascii="Times New Roman" w:hAnsi="Times New Roman" w:cs="Times New Roman"/>
                <w:sz w:val="19"/>
                <w:szCs w:val="19"/>
              </w:rPr>
              <w:t>15 healthy sedentary adults</w:t>
            </w:r>
          </w:p>
          <w:p w14:paraId="426AC0F5" w14:textId="77777777" w:rsidR="00594933" w:rsidRPr="005B23C2" w:rsidRDefault="00594933" w:rsidP="0046453A">
            <w:pPr>
              <w:pStyle w:val="ListParagraph"/>
              <w:numPr>
                <w:ilvl w:val="0"/>
                <w:numId w:val="7"/>
              </w:numPr>
              <w:spacing w:line="240" w:lineRule="auto"/>
              <w:ind w:left="361"/>
              <w:rPr>
                <w:rFonts w:ascii="Times New Roman" w:hAnsi="Times New Roman" w:cs="Times New Roman"/>
                <w:sz w:val="19"/>
                <w:szCs w:val="19"/>
              </w:rPr>
            </w:pPr>
            <w:r w:rsidRPr="005B23C2">
              <w:rPr>
                <w:rFonts w:ascii="Times New Roman" w:hAnsi="Times New Roman" w:cs="Times New Roman"/>
                <w:sz w:val="19"/>
                <w:szCs w:val="19"/>
              </w:rPr>
              <w:t>18.8 ± 0.7</w:t>
            </w:r>
          </w:p>
          <w:p w14:paraId="147949BA" w14:textId="77777777" w:rsidR="00594933" w:rsidRPr="005B23C2" w:rsidRDefault="00594933" w:rsidP="0046453A">
            <w:pPr>
              <w:pStyle w:val="ListParagraph"/>
              <w:numPr>
                <w:ilvl w:val="0"/>
                <w:numId w:val="7"/>
              </w:numPr>
              <w:spacing w:line="240" w:lineRule="auto"/>
              <w:ind w:left="361"/>
              <w:rPr>
                <w:rFonts w:ascii="Times New Roman" w:hAnsi="Times New Roman" w:cs="Times New Roman"/>
                <w:sz w:val="19"/>
                <w:szCs w:val="19"/>
              </w:rPr>
            </w:pPr>
            <w:r w:rsidRPr="005B23C2">
              <w:rPr>
                <w:rFonts w:ascii="Times New Roman" w:hAnsi="Times New Roman" w:cs="Times New Roman"/>
                <w:sz w:val="19"/>
                <w:szCs w:val="19"/>
              </w:rPr>
              <w:t>15 women</w:t>
            </w:r>
          </w:p>
        </w:tc>
        <w:tc>
          <w:tcPr>
            <w:tcW w:w="990" w:type="dxa"/>
            <w:tcBorders>
              <w:top w:val="single" w:sz="12" w:space="0" w:color="auto"/>
              <w:left w:val="nil"/>
              <w:bottom w:val="nil"/>
              <w:right w:val="nil"/>
            </w:tcBorders>
          </w:tcPr>
          <w:p w14:paraId="0C0E2C6E"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Stair climbing</w:t>
            </w:r>
          </w:p>
        </w:tc>
        <w:tc>
          <w:tcPr>
            <w:tcW w:w="4050" w:type="dxa"/>
            <w:tcBorders>
              <w:top w:val="single" w:sz="12" w:space="0" w:color="auto"/>
              <w:left w:val="nil"/>
              <w:bottom w:val="nil"/>
              <w:right w:val="nil"/>
            </w:tcBorders>
          </w:tcPr>
          <w:p w14:paraId="16CB32DB"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Intervention: 1 X 199-step (32.8-m) vigorous (90 step/min) climbing</w:t>
            </w:r>
          </w:p>
          <w:p w14:paraId="0C6ACC8F"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Control: No exercise</w:t>
            </w:r>
          </w:p>
        </w:tc>
        <w:tc>
          <w:tcPr>
            <w:tcW w:w="900" w:type="dxa"/>
            <w:tcBorders>
              <w:top w:val="single" w:sz="12" w:space="0" w:color="auto"/>
              <w:left w:val="nil"/>
              <w:bottom w:val="nil"/>
              <w:right w:val="nil"/>
            </w:tcBorders>
          </w:tcPr>
          <w:p w14:paraId="78364AFC"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~2</w:t>
            </w:r>
          </w:p>
        </w:tc>
        <w:tc>
          <w:tcPr>
            <w:tcW w:w="1080" w:type="dxa"/>
            <w:tcBorders>
              <w:top w:val="single" w:sz="12" w:space="0" w:color="auto"/>
              <w:left w:val="nil"/>
              <w:bottom w:val="nil"/>
              <w:right w:val="nil"/>
            </w:tcBorders>
          </w:tcPr>
          <w:p w14:paraId="55E798DC"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2-5/d</w:t>
            </w:r>
          </w:p>
          <w:p w14:paraId="30E01EBE"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5/wk</w:t>
            </w:r>
          </w:p>
          <w:p w14:paraId="21082B4D"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8 wk</w:t>
            </w:r>
          </w:p>
        </w:tc>
        <w:tc>
          <w:tcPr>
            <w:tcW w:w="4477" w:type="dxa"/>
            <w:tcBorders>
              <w:top w:val="single" w:sz="12" w:space="0" w:color="auto"/>
              <w:left w:val="nil"/>
              <w:bottom w:val="nil"/>
              <w:right w:val="single" w:sz="4" w:space="0" w:color="BFBFBF" w:themeColor="background1" w:themeShade="BF"/>
            </w:tcBorders>
          </w:tcPr>
          <w:p w14:paraId="5171FF5D"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em w:val="dot"/>
              </w:rPr>
              <w:t>V</w:t>
            </w:r>
            <w:r w:rsidRPr="005B23C2">
              <w:rPr>
                <w:rFonts w:ascii="Times New Roman" w:hAnsi="Times New Roman" w:cs="Times New Roman"/>
                <w:sz w:val="19"/>
                <w:szCs w:val="19"/>
              </w:rPr>
              <w:t>O</w:t>
            </w:r>
            <w:r w:rsidRPr="005B23C2">
              <w:rPr>
                <w:rFonts w:ascii="Times New Roman" w:hAnsi="Times New Roman" w:cs="Times New Roman"/>
                <w:sz w:val="19"/>
                <w:szCs w:val="19"/>
                <w:vertAlign w:val="subscript"/>
              </w:rPr>
              <w:t>2max</w:t>
            </w:r>
            <w:r w:rsidRPr="005B23C2">
              <w:rPr>
                <w:rFonts w:ascii="Times New Roman" w:hAnsi="Times New Roman" w:cs="Times New Roman"/>
                <w:sz w:val="19"/>
                <w:szCs w:val="19"/>
              </w:rPr>
              <w:t xml:space="preserve"> </w:t>
            </w:r>
            <w:r w:rsidRPr="005B23C2">
              <w:rPr>
                <w:rFonts w:ascii="Times New Roman" w:hAnsi="Times New Roman" w:cs="Times New Roman" w:hint="eastAsia"/>
                <w:sz w:val="19"/>
                <w:szCs w:val="19"/>
              </w:rPr>
              <w:t>↑</w:t>
            </w:r>
          </w:p>
          <w:p w14:paraId="1D5E7D30"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 xml:space="preserve">low-density lipoprotein cholesterol </w:t>
            </w:r>
            <w:r w:rsidRPr="005B23C2">
              <w:rPr>
                <w:rFonts w:ascii="Times New Roman" w:hAnsi="Times New Roman" w:cs="Times New Roman" w:hint="eastAsia"/>
                <w:sz w:val="19"/>
                <w:szCs w:val="19"/>
              </w:rPr>
              <w:t>↓</w:t>
            </w:r>
          </w:p>
          <w:p w14:paraId="4CF54B37"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 xml:space="preserve">No effect on BMI, homocysteine and other lipid profile. </w:t>
            </w:r>
          </w:p>
        </w:tc>
      </w:tr>
      <w:tr w:rsidR="005B23C2" w:rsidRPr="005B23C2" w14:paraId="31F55C4E" w14:textId="77777777" w:rsidTr="0046453A">
        <w:trPr>
          <w:trHeight w:val="917"/>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EA3978A"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Francois et al. (2014)</w:t>
            </w:r>
          </w:p>
        </w:tc>
        <w:tc>
          <w:tcPr>
            <w:tcW w:w="2813" w:type="dxa"/>
            <w:tcBorders>
              <w:top w:val="nil"/>
              <w:left w:val="nil"/>
              <w:bottom w:val="nil"/>
              <w:right w:val="nil"/>
            </w:tcBorders>
          </w:tcPr>
          <w:p w14:paraId="34F949F2" w14:textId="77777777" w:rsidR="00594933" w:rsidRPr="005B23C2" w:rsidRDefault="00594933" w:rsidP="0046453A">
            <w:pPr>
              <w:pStyle w:val="ListParagraph"/>
              <w:numPr>
                <w:ilvl w:val="0"/>
                <w:numId w:val="21"/>
              </w:numPr>
              <w:spacing w:line="240" w:lineRule="auto"/>
              <w:ind w:left="340"/>
              <w:rPr>
                <w:rFonts w:ascii="Times New Roman" w:hAnsi="Times New Roman" w:cs="Times New Roman"/>
                <w:sz w:val="19"/>
                <w:szCs w:val="19"/>
              </w:rPr>
            </w:pPr>
            <w:r w:rsidRPr="005B23C2">
              <w:rPr>
                <w:rFonts w:ascii="Times New Roman" w:hAnsi="Times New Roman" w:cs="Times New Roman"/>
                <w:sz w:val="19"/>
                <w:szCs w:val="19"/>
              </w:rPr>
              <w:t>Randomized controlled trial</w:t>
            </w:r>
          </w:p>
          <w:p w14:paraId="5A96A753" w14:textId="77777777" w:rsidR="00594933" w:rsidRPr="005B23C2" w:rsidRDefault="00594933" w:rsidP="0046453A">
            <w:pPr>
              <w:pStyle w:val="ListParagraph"/>
              <w:numPr>
                <w:ilvl w:val="0"/>
                <w:numId w:val="21"/>
              </w:numPr>
              <w:spacing w:line="240" w:lineRule="auto"/>
              <w:ind w:left="361"/>
              <w:rPr>
                <w:rFonts w:ascii="Times New Roman" w:hAnsi="Times New Roman" w:cs="Times New Roman"/>
                <w:sz w:val="19"/>
                <w:szCs w:val="19"/>
              </w:rPr>
            </w:pPr>
            <w:r w:rsidRPr="005B23C2">
              <w:rPr>
                <w:rFonts w:ascii="Times New Roman" w:hAnsi="Times New Roman" w:cs="Times New Roman"/>
                <w:sz w:val="19"/>
                <w:szCs w:val="19"/>
              </w:rPr>
              <w:t>9 healthy adults</w:t>
            </w:r>
          </w:p>
          <w:p w14:paraId="609DEFE5" w14:textId="77777777" w:rsidR="00594933" w:rsidRPr="005B23C2" w:rsidRDefault="00594933" w:rsidP="0046453A">
            <w:pPr>
              <w:pStyle w:val="ListParagraph"/>
              <w:numPr>
                <w:ilvl w:val="0"/>
                <w:numId w:val="21"/>
              </w:numPr>
              <w:spacing w:line="240" w:lineRule="auto"/>
              <w:ind w:left="361"/>
              <w:rPr>
                <w:rFonts w:ascii="Times New Roman" w:hAnsi="Times New Roman" w:cs="Times New Roman"/>
                <w:sz w:val="19"/>
                <w:szCs w:val="19"/>
              </w:rPr>
            </w:pPr>
            <w:r w:rsidRPr="005B23C2">
              <w:rPr>
                <w:rFonts w:ascii="Times New Roman" w:hAnsi="Times New Roman" w:cs="Times New Roman"/>
                <w:sz w:val="19"/>
                <w:szCs w:val="19"/>
              </w:rPr>
              <w:t>48 ± 6</w:t>
            </w:r>
          </w:p>
          <w:p w14:paraId="26090EBE" w14:textId="77777777" w:rsidR="00594933" w:rsidRPr="005B23C2" w:rsidRDefault="00594933" w:rsidP="0046453A">
            <w:pPr>
              <w:pStyle w:val="ListParagraph"/>
              <w:numPr>
                <w:ilvl w:val="0"/>
                <w:numId w:val="21"/>
              </w:numPr>
              <w:spacing w:line="240" w:lineRule="auto"/>
              <w:ind w:left="340"/>
              <w:rPr>
                <w:rFonts w:ascii="Times New Roman" w:hAnsi="Times New Roman" w:cs="Times New Roman"/>
                <w:sz w:val="19"/>
                <w:szCs w:val="19"/>
              </w:rPr>
            </w:pPr>
            <w:r w:rsidRPr="005B23C2">
              <w:rPr>
                <w:rFonts w:ascii="Times New Roman" w:hAnsi="Times New Roman" w:cs="Times New Roman"/>
                <w:sz w:val="19"/>
                <w:szCs w:val="19"/>
              </w:rPr>
              <w:t>7 men; 2 women</w:t>
            </w:r>
          </w:p>
        </w:tc>
        <w:tc>
          <w:tcPr>
            <w:tcW w:w="990" w:type="dxa"/>
            <w:tcBorders>
              <w:top w:val="nil"/>
              <w:left w:val="nil"/>
              <w:bottom w:val="nil"/>
              <w:right w:val="nil"/>
            </w:tcBorders>
          </w:tcPr>
          <w:p w14:paraId="44874DBD"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Treadmill</w:t>
            </w:r>
          </w:p>
        </w:tc>
        <w:tc>
          <w:tcPr>
            <w:tcW w:w="4050" w:type="dxa"/>
            <w:tcBorders>
              <w:top w:val="nil"/>
              <w:left w:val="nil"/>
              <w:bottom w:val="nil"/>
              <w:right w:val="nil"/>
            </w:tcBorders>
          </w:tcPr>
          <w:p w14:paraId="15BE26C7"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Intervention: 6 X 1-min walk (90% HR</w:t>
            </w:r>
            <w:r w:rsidRPr="005B23C2">
              <w:rPr>
                <w:rFonts w:ascii="Times New Roman" w:hAnsi="Times New Roman" w:cs="Times New Roman"/>
                <w:sz w:val="19"/>
                <w:szCs w:val="19"/>
                <w:vertAlign w:val="subscript"/>
              </w:rPr>
              <w:t>max</w:t>
            </w:r>
            <w:r w:rsidRPr="005B23C2">
              <w:rPr>
                <w:rFonts w:ascii="Times New Roman" w:hAnsi="Times New Roman" w:cs="Times New Roman"/>
                <w:sz w:val="19"/>
                <w:szCs w:val="19"/>
              </w:rPr>
              <w:t>)/ 1-min recovery (slow walk)</w:t>
            </w:r>
          </w:p>
          <w:p w14:paraId="3AE24EF9" w14:textId="14A10539"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Control: 1 X 30-min walk (60% HR</w:t>
            </w:r>
            <w:r w:rsidRPr="005B23C2">
              <w:rPr>
                <w:rFonts w:ascii="Times New Roman" w:hAnsi="Times New Roman" w:cs="Times New Roman"/>
                <w:sz w:val="19"/>
                <w:szCs w:val="19"/>
                <w:vertAlign w:val="subscript"/>
              </w:rPr>
              <w:t>max</w:t>
            </w:r>
            <w:r w:rsidRPr="005B23C2">
              <w:rPr>
                <w:rFonts w:ascii="Times New Roman" w:hAnsi="Times New Roman" w:cs="Times New Roman"/>
                <w:sz w:val="19"/>
                <w:szCs w:val="19"/>
              </w:rPr>
              <w:t>)</w:t>
            </w:r>
          </w:p>
        </w:tc>
        <w:tc>
          <w:tcPr>
            <w:tcW w:w="900" w:type="dxa"/>
            <w:tcBorders>
              <w:top w:val="nil"/>
              <w:left w:val="nil"/>
              <w:bottom w:val="nil"/>
              <w:right w:val="nil"/>
            </w:tcBorders>
          </w:tcPr>
          <w:p w14:paraId="16FC8685"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11</w:t>
            </w:r>
          </w:p>
        </w:tc>
        <w:tc>
          <w:tcPr>
            <w:tcW w:w="1080" w:type="dxa"/>
            <w:tcBorders>
              <w:top w:val="nil"/>
              <w:left w:val="nil"/>
              <w:bottom w:val="nil"/>
              <w:right w:val="nil"/>
            </w:tcBorders>
          </w:tcPr>
          <w:p w14:paraId="70C14A8B"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3/d</w:t>
            </w:r>
          </w:p>
          <w:p w14:paraId="4255B979"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5/wk</w:t>
            </w:r>
          </w:p>
          <w:p w14:paraId="6DB91DE9"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1 wk</w:t>
            </w:r>
          </w:p>
        </w:tc>
        <w:tc>
          <w:tcPr>
            <w:tcW w:w="4477" w:type="dxa"/>
            <w:tcBorders>
              <w:top w:val="nil"/>
              <w:left w:val="nil"/>
              <w:bottom w:val="nil"/>
              <w:right w:val="nil"/>
            </w:tcBorders>
          </w:tcPr>
          <w:p w14:paraId="71BD745E"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 xml:space="preserve">3-h postprandial glucose after breakfast and dinner, 24-h mean glucose concentration </w:t>
            </w:r>
            <w:r w:rsidRPr="005B23C2">
              <w:rPr>
                <w:rFonts w:ascii="Times New Roman" w:hAnsi="Times New Roman" w:cs="Times New Roman" w:hint="eastAsia"/>
                <w:sz w:val="19"/>
                <w:szCs w:val="19"/>
              </w:rPr>
              <w:t>↓</w:t>
            </w:r>
          </w:p>
          <w:p w14:paraId="0C263CC0"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No effect on 3-h postprandial glucose after lunch.</w:t>
            </w:r>
          </w:p>
        </w:tc>
      </w:tr>
      <w:tr w:rsidR="005B23C2" w:rsidRPr="005B23C2" w14:paraId="46B15E3E" w14:textId="77777777" w:rsidTr="0046453A">
        <w:trPr>
          <w:trHeight w:val="1619"/>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CE2EBE9" w14:textId="77777777" w:rsidR="00594933" w:rsidRPr="005B23C2" w:rsidRDefault="00594933" w:rsidP="0046453A">
            <w:pPr>
              <w:rPr>
                <w:rFonts w:ascii="Times New Roman" w:hAnsi="Times New Roman" w:cs="Times New Roman"/>
                <w:sz w:val="19"/>
                <w:szCs w:val="19"/>
                <w:lang w:val="en-US"/>
              </w:rPr>
            </w:pPr>
            <w:r w:rsidRPr="005B23C2">
              <w:rPr>
                <w:rFonts w:ascii="Times New Roman" w:hAnsi="Times New Roman" w:cs="Times New Roman"/>
                <w:sz w:val="19"/>
                <w:szCs w:val="19"/>
              </w:rPr>
              <w:t>Allison et al. (2017)</w:t>
            </w:r>
          </w:p>
        </w:tc>
        <w:tc>
          <w:tcPr>
            <w:tcW w:w="2813" w:type="dxa"/>
            <w:tcBorders>
              <w:top w:val="nil"/>
              <w:left w:val="nil"/>
              <w:bottom w:val="single" w:sz="4" w:space="0" w:color="BFBFBF" w:themeColor="background1" w:themeShade="BF"/>
              <w:right w:val="nil"/>
            </w:tcBorders>
            <w:hideMark/>
          </w:tcPr>
          <w:p w14:paraId="18811FBD" w14:textId="77777777" w:rsidR="00594933" w:rsidRPr="005B23C2" w:rsidRDefault="00594933" w:rsidP="0046453A">
            <w:pPr>
              <w:pStyle w:val="ListParagraph"/>
              <w:numPr>
                <w:ilvl w:val="0"/>
                <w:numId w:val="11"/>
              </w:numPr>
              <w:spacing w:line="240" w:lineRule="auto"/>
              <w:ind w:left="348"/>
              <w:rPr>
                <w:rFonts w:ascii="Times New Roman" w:hAnsi="Times New Roman" w:cs="Times New Roman"/>
                <w:sz w:val="19"/>
                <w:szCs w:val="19"/>
              </w:rPr>
            </w:pPr>
            <w:r w:rsidRPr="005B23C2">
              <w:rPr>
                <w:rFonts w:ascii="Times New Roman" w:hAnsi="Times New Roman" w:cs="Times New Roman"/>
                <w:sz w:val="19"/>
                <w:szCs w:val="19"/>
              </w:rPr>
              <w:t>Pre-post</w:t>
            </w:r>
          </w:p>
          <w:p w14:paraId="2CAB6430" w14:textId="77777777" w:rsidR="00594933" w:rsidRPr="005B23C2" w:rsidRDefault="00594933" w:rsidP="0046453A">
            <w:pPr>
              <w:pStyle w:val="ListParagraph"/>
              <w:numPr>
                <w:ilvl w:val="0"/>
                <w:numId w:val="11"/>
              </w:numPr>
              <w:spacing w:line="240" w:lineRule="auto"/>
              <w:ind w:left="348"/>
              <w:rPr>
                <w:rFonts w:ascii="Times New Roman" w:hAnsi="Times New Roman" w:cs="Times New Roman"/>
                <w:sz w:val="19"/>
                <w:szCs w:val="19"/>
              </w:rPr>
            </w:pPr>
            <w:r w:rsidRPr="005B23C2">
              <w:rPr>
                <w:rFonts w:ascii="Times New Roman" w:hAnsi="Times New Roman" w:cs="Times New Roman"/>
                <w:sz w:val="19"/>
                <w:szCs w:val="19"/>
              </w:rPr>
              <w:t>11 healthy sedentary adults</w:t>
            </w:r>
          </w:p>
          <w:p w14:paraId="462F46B3" w14:textId="77777777" w:rsidR="00594933" w:rsidRPr="005B23C2" w:rsidRDefault="00594933" w:rsidP="0046453A">
            <w:pPr>
              <w:pStyle w:val="ListParagraph"/>
              <w:numPr>
                <w:ilvl w:val="0"/>
                <w:numId w:val="11"/>
              </w:numPr>
              <w:spacing w:line="240" w:lineRule="auto"/>
              <w:ind w:left="348"/>
              <w:rPr>
                <w:rFonts w:ascii="Times New Roman" w:hAnsi="Times New Roman" w:cs="Times New Roman"/>
                <w:sz w:val="19"/>
                <w:szCs w:val="19"/>
              </w:rPr>
            </w:pPr>
            <w:r w:rsidRPr="005B23C2">
              <w:rPr>
                <w:rFonts w:ascii="Times New Roman" w:hAnsi="Times New Roman" w:cs="Times New Roman"/>
                <w:sz w:val="19"/>
                <w:szCs w:val="19"/>
              </w:rPr>
              <w:t>26 ± 11</w:t>
            </w:r>
          </w:p>
          <w:p w14:paraId="1EB822E3" w14:textId="77777777" w:rsidR="00594933" w:rsidRPr="005B23C2" w:rsidRDefault="00594933" w:rsidP="0046453A">
            <w:pPr>
              <w:pStyle w:val="ListParagraph"/>
              <w:numPr>
                <w:ilvl w:val="0"/>
                <w:numId w:val="11"/>
              </w:numPr>
              <w:spacing w:line="240" w:lineRule="auto"/>
              <w:ind w:left="348"/>
              <w:rPr>
                <w:rFonts w:ascii="Times New Roman" w:hAnsi="Times New Roman" w:cs="Times New Roman"/>
                <w:sz w:val="19"/>
                <w:szCs w:val="19"/>
              </w:rPr>
            </w:pPr>
            <w:r w:rsidRPr="005B23C2">
              <w:rPr>
                <w:rFonts w:ascii="Times New Roman" w:hAnsi="Times New Roman" w:cs="Times New Roman"/>
                <w:sz w:val="19"/>
                <w:szCs w:val="19"/>
              </w:rPr>
              <w:t>11 women</w:t>
            </w:r>
          </w:p>
        </w:tc>
        <w:tc>
          <w:tcPr>
            <w:tcW w:w="990" w:type="dxa"/>
            <w:tcBorders>
              <w:top w:val="nil"/>
              <w:left w:val="nil"/>
              <w:bottom w:val="single" w:sz="4" w:space="0" w:color="BFBFBF" w:themeColor="background1" w:themeShade="BF"/>
              <w:right w:val="nil"/>
            </w:tcBorders>
            <w:hideMark/>
          </w:tcPr>
          <w:p w14:paraId="191F1A7C"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Stair climbing</w:t>
            </w:r>
          </w:p>
        </w:tc>
        <w:tc>
          <w:tcPr>
            <w:tcW w:w="4050" w:type="dxa"/>
            <w:tcBorders>
              <w:top w:val="nil"/>
              <w:left w:val="nil"/>
              <w:bottom w:val="single" w:sz="4" w:space="0" w:color="BFBFBF" w:themeColor="background1" w:themeShade="BF"/>
              <w:right w:val="nil"/>
            </w:tcBorders>
            <w:hideMark/>
          </w:tcPr>
          <w:p w14:paraId="5947CD7A"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 xml:space="preserve">Intervention: </w:t>
            </w:r>
          </w:p>
          <w:p w14:paraId="32A2B7A2"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3 X 60-s vigorous (up to ~90% HR</w:t>
            </w:r>
            <w:r w:rsidRPr="005B23C2">
              <w:rPr>
                <w:rFonts w:ascii="Times New Roman" w:hAnsi="Times New Roman" w:cs="Times New Roman"/>
                <w:sz w:val="19"/>
                <w:szCs w:val="19"/>
                <w:vertAlign w:val="subscript"/>
              </w:rPr>
              <w:t>max</w:t>
            </w:r>
            <w:r w:rsidRPr="005B23C2">
              <w:rPr>
                <w:rFonts w:ascii="Times New Roman" w:hAnsi="Times New Roman" w:cs="Times New Roman"/>
                <w:sz w:val="19"/>
                <w:szCs w:val="19"/>
              </w:rPr>
              <w:t>) stair climbing up and casually down/ 1-mim recovery</w:t>
            </w:r>
          </w:p>
          <w:p w14:paraId="276B946D"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OR</w:t>
            </w:r>
          </w:p>
          <w:p w14:paraId="6529D384"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3 X 60-s vigorous (up to ~90% HR</w:t>
            </w:r>
            <w:r w:rsidRPr="005B23C2">
              <w:rPr>
                <w:rFonts w:ascii="Times New Roman" w:hAnsi="Times New Roman" w:cs="Times New Roman"/>
                <w:sz w:val="19"/>
                <w:szCs w:val="19"/>
                <w:vertAlign w:val="subscript"/>
              </w:rPr>
              <w:t>max</w:t>
            </w:r>
            <w:r w:rsidRPr="005B23C2">
              <w:rPr>
                <w:rFonts w:ascii="Times New Roman" w:hAnsi="Times New Roman" w:cs="Times New Roman"/>
                <w:sz w:val="19"/>
                <w:szCs w:val="19"/>
              </w:rPr>
              <w:t>) stair climbing up and casually down by 2 flights/ 1-mim recovery</w:t>
            </w:r>
          </w:p>
        </w:tc>
        <w:tc>
          <w:tcPr>
            <w:tcW w:w="900" w:type="dxa"/>
            <w:tcBorders>
              <w:top w:val="nil"/>
              <w:left w:val="nil"/>
              <w:bottom w:val="single" w:sz="4" w:space="0" w:color="BFBFBF" w:themeColor="background1" w:themeShade="BF"/>
              <w:right w:val="nil"/>
            </w:tcBorders>
            <w:hideMark/>
          </w:tcPr>
          <w:p w14:paraId="0BE22A64"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5</w:t>
            </w:r>
          </w:p>
        </w:tc>
        <w:tc>
          <w:tcPr>
            <w:tcW w:w="1080" w:type="dxa"/>
            <w:tcBorders>
              <w:top w:val="nil"/>
              <w:left w:val="nil"/>
              <w:bottom w:val="single" w:sz="4" w:space="0" w:color="BFBFBF" w:themeColor="background1" w:themeShade="BF"/>
              <w:right w:val="nil"/>
            </w:tcBorders>
            <w:hideMark/>
          </w:tcPr>
          <w:p w14:paraId="7E810668"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3/wk</w:t>
            </w:r>
          </w:p>
          <w:p w14:paraId="36DFB9F2"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6 wk</w:t>
            </w:r>
          </w:p>
        </w:tc>
        <w:tc>
          <w:tcPr>
            <w:tcW w:w="4477" w:type="dxa"/>
            <w:tcBorders>
              <w:top w:val="nil"/>
              <w:left w:val="nil"/>
              <w:bottom w:val="single" w:sz="4" w:space="0" w:color="BFBFBF" w:themeColor="background1" w:themeShade="BF"/>
              <w:right w:val="nil"/>
            </w:tcBorders>
            <w:hideMark/>
          </w:tcPr>
          <w:p w14:paraId="3FED3DA0"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em w:val="dot"/>
              </w:rPr>
              <w:t>V</w:t>
            </w:r>
            <w:r w:rsidRPr="005B23C2">
              <w:rPr>
                <w:rFonts w:ascii="Times New Roman" w:hAnsi="Times New Roman" w:cs="Times New Roman"/>
                <w:sz w:val="19"/>
                <w:szCs w:val="19"/>
              </w:rPr>
              <w:t>O</w:t>
            </w:r>
            <w:r w:rsidRPr="005B23C2">
              <w:rPr>
                <w:rFonts w:ascii="Times New Roman" w:hAnsi="Times New Roman" w:cs="Times New Roman"/>
                <w:sz w:val="19"/>
                <w:szCs w:val="19"/>
                <w:vertAlign w:val="subscript"/>
              </w:rPr>
              <w:t>2max</w:t>
            </w:r>
            <w:r w:rsidRPr="005B23C2">
              <w:rPr>
                <w:rFonts w:ascii="Times New Roman" w:hAnsi="Times New Roman" w:cs="Times New Roman"/>
                <w:sz w:val="19"/>
                <w:szCs w:val="19"/>
              </w:rPr>
              <w:t>, peak power output, BMI, body mass, fat-free mass</w:t>
            </w:r>
            <w:r w:rsidRPr="005B23C2">
              <w:rPr>
                <w:rFonts w:ascii="Times New Roman" w:hAnsi="Times New Roman" w:cs="Times New Roman" w:hint="eastAsia"/>
                <w:sz w:val="19"/>
                <w:szCs w:val="19"/>
              </w:rPr>
              <w:t>↑</w:t>
            </w:r>
          </w:p>
          <w:p w14:paraId="0B61EC42"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No effect on fat mass, % body fat, blood pressure, mean glucose, insulin concentrations, AUC for glucose and insulin, fasting glucose and insulin concentrations, HOMA-IS, ISI-Cederholm.</w:t>
            </w:r>
          </w:p>
        </w:tc>
      </w:tr>
      <w:tr w:rsidR="005B23C2" w:rsidRPr="005B23C2" w14:paraId="28662A02" w14:textId="77777777" w:rsidTr="0046453A">
        <w:trPr>
          <w:trHeight w:val="1100"/>
        </w:trPr>
        <w:tc>
          <w:tcPr>
            <w:tcW w:w="1080" w:type="dxa"/>
            <w:tcBorders>
              <w:top w:val="single" w:sz="4" w:space="0" w:color="BFBFBF" w:themeColor="background1" w:themeShade="BF"/>
              <w:left w:val="single" w:sz="4" w:space="0" w:color="BFBFBF" w:themeColor="background1" w:themeShade="BF"/>
              <w:bottom w:val="single" w:sz="4" w:space="0" w:color="auto"/>
              <w:right w:val="nil"/>
            </w:tcBorders>
            <w:hideMark/>
          </w:tcPr>
          <w:p w14:paraId="1D794831"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Godkin et al. (2018)</w:t>
            </w:r>
          </w:p>
        </w:tc>
        <w:tc>
          <w:tcPr>
            <w:tcW w:w="2813" w:type="dxa"/>
            <w:tcBorders>
              <w:top w:val="single" w:sz="4" w:space="0" w:color="BFBFBF" w:themeColor="background1" w:themeShade="BF"/>
              <w:left w:val="nil"/>
              <w:bottom w:val="single" w:sz="4" w:space="0" w:color="auto"/>
              <w:right w:val="nil"/>
            </w:tcBorders>
            <w:hideMark/>
          </w:tcPr>
          <w:p w14:paraId="50D34735" w14:textId="77777777" w:rsidR="00594933" w:rsidRPr="005B23C2" w:rsidRDefault="00594933" w:rsidP="0046453A">
            <w:pPr>
              <w:pStyle w:val="ListParagraph"/>
              <w:numPr>
                <w:ilvl w:val="0"/>
                <w:numId w:val="12"/>
              </w:numPr>
              <w:spacing w:line="240" w:lineRule="auto"/>
              <w:ind w:left="345"/>
              <w:rPr>
                <w:rFonts w:ascii="Times New Roman" w:hAnsi="Times New Roman" w:cs="Times New Roman"/>
                <w:sz w:val="19"/>
                <w:szCs w:val="19"/>
              </w:rPr>
            </w:pPr>
            <w:r w:rsidRPr="005B23C2">
              <w:rPr>
                <w:rFonts w:ascii="Times New Roman" w:hAnsi="Times New Roman" w:cs="Times New Roman"/>
                <w:sz w:val="19"/>
                <w:szCs w:val="19"/>
              </w:rPr>
              <w:t>Pre-post</w:t>
            </w:r>
          </w:p>
          <w:p w14:paraId="545F9A10" w14:textId="77777777" w:rsidR="00594933" w:rsidRPr="005B23C2" w:rsidRDefault="00594933" w:rsidP="0046453A">
            <w:pPr>
              <w:pStyle w:val="ListParagraph"/>
              <w:numPr>
                <w:ilvl w:val="0"/>
                <w:numId w:val="12"/>
              </w:numPr>
              <w:spacing w:line="240" w:lineRule="auto"/>
              <w:ind w:left="345"/>
              <w:rPr>
                <w:rFonts w:ascii="Times New Roman" w:hAnsi="Times New Roman" w:cs="Times New Roman"/>
                <w:sz w:val="19"/>
                <w:szCs w:val="19"/>
              </w:rPr>
            </w:pPr>
            <w:r w:rsidRPr="005B23C2">
              <w:rPr>
                <w:rFonts w:ascii="Times New Roman" w:hAnsi="Times New Roman" w:cs="Times New Roman"/>
                <w:sz w:val="19"/>
                <w:szCs w:val="19"/>
              </w:rPr>
              <w:t>7 type 2 diabetes patients</w:t>
            </w:r>
          </w:p>
          <w:p w14:paraId="72A64189" w14:textId="77777777" w:rsidR="00594933" w:rsidRPr="005B23C2" w:rsidRDefault="00594933" w:rsidP="0046453A">
            <w:pPr>
              <w:pStyle w:val="ListParagraph"/>
              <w:numPr>
                <w:ilvl w:val="0"/>
                <w:numId w:val="12"/>
              </w:numPr>
              <w:spacing w:line="240" w:lineRule="auto"/>
              <w:ind w:left="345"/>
              <w:rPr>
                <w:rFonts w:ascii="Times New Roman" w:hAnsi="Times New Roman" w:cs="Times New Roman"/>
                <w:sz w:val="19"/>
                <w:szCs w:val="19"/>
              </w:rPr>
            </w:pPr>
            <w:r w:rsidRPr="005B23C2">
              <w:rPr>
                <w:rFonts w:ascii="Times New Roman" w:hAnsi="Times New Roman" w:cs="Times New Roman"/>
                <w:sz w:val="19"/>
                <w:szCs w:val="19"/>
              </w:rPr>
              <w:t xml:space="preserve">21-70 </w:t>
            </w:r>
          </w:p>
          <w:p w14:paraId="6F2D09EC" w14:textId="77777777" w:rsidR="00594933" w:rsidRPr="005B23C2" w:rsidRDefault="00594933" w:rsidP="0046453A">
            <w:pPr>
              <w:pStyle w:val="ListParagraph"/>
              <w:numPr>
                <w:ilvl w:val="0"/>
                <w:numId w:val="12"/>
              </w:numPr>
              <w:spacing w:line="240" w:lineRule="auto"/>
              <w:ind w:left="345"/>
              <w:rPr>
                <w:rFonts w:ascii="Times New Roman" w:hAnsi="Times New Roman" w:cs="Times New Roman"/>
                <w:sz w:val="19"/>
                <w:szCs w:val="19"/>
              </w:rPr>
            </w:pPr>
            <w:r w:rsidRPr="005B23C2">
              <w:rPr>
                <w:rFonts w:ascii="Times New Roman" w:hAnsi="Times New Roman" w:cs="Times New Roman"/>
                <w:sz w:val="19"/>
                <w:szCs w:val="19"/>
              </w:rPr>
              <w:t>5 men; 2 women</w:t>
            </w:r>
          </w:p>
        </w:tc>
        <w:tc>
          <w:tcPr>
            <w:tcW w:w="990" w:type="dxa"/>
            <w:tcBorders>
              <w:top w:val="single" w:sz="4" w:space="0" w:color="BFBFBF" w:themeColor="background1" w:themeShade="BF"/>
              <w:left w:val="nil"/>
              <w:bottom w:val="single" w:sz="4" w:space="0" w:color="auto"/>
              <w:right w:val="nil"/>
            </w:tcBorders>
            <w:hideMark/>
          </w:tcPr>
          <w:p w14:paraId="2DE284F8"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Stair climbing</w:t>
            </w:r>
          </w:p>
        </w:tc>
        <w:tc>
          <w:tcPr>
            <w:tcW w:w="4050" w:type="dxa"/>
            <w:tcBorders>
              <w:top w:val="single" w:sz="4" w:space="0" w:color="BFBFBF" w:themeColor="background1" w:themeShade="BF"/>
              <w:left w:val="nil"/>
              <w:bottom w:val="single" w:sz="4" w:space="0" w:color="auto"/>
              <w:right w:val="nil"/>
            </w:tcBorders>
            <w:hideMark/>
          </w:tcPr>
          <w:p w14:paraId="6613D6AA"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Session: 3 X 1-min vigorous (up to ~90% HR</w:t>
            </w:r>
            <w:r w:rsidRPr="005B23C2">
              <w:rPr>
                <w:rFonts w:ascii="Times New Roman" w:hAnsi="Times New Roman" w:cs="Times New Roman"/>
                <w:sz w:val="19"/>
                <w:szCs w:val="19"/>
                <w:vertAlign w:val="subscript"/>
              </w:rPr>
              <w:t>max</w:t>
            </w:r>
            <w:r w:rsidRPr="005B23C2">
              <w:rPr>
                <w:rFonts w:ascii="Times New Roman" w:hAnsi="Times New Roman" w:cs="Times New Roman"/>
                <w:sz w:val="19"/>
                <w:szCs w:val="19"/>
              </w:rPr>
              <w:t>) stair climbing up and casually down/ 1-min walk recovery</w:t>
            </w:r>
          </w:p>
        </w:tc>
        <w:tc>
          <w:tcPr>
            <w:tcW w:w="900" w:type="dxa"/>
            <w:tcBorders>
              <w:top w:val="single" w:sz="4" w:space="0" w:color="BFBFBF" w:themeColor="background1" w:themeShade="BF"/>
              <w:left w:val="nil"/>
              <w:bottom w:val="single" w:sz="4" w:space="0" w:color="auto"/>
              <w:right w:val="nil"/>
            </w:tcBorders>
            <w:hideMark/>
          </w:tcPr>
          <w:p w14:paraId="221F16EB"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5</w:t>
            </w:r>
          </w:p>
        </w:tc>
        <w:tc>
          <w:tcPr>
            <w:tcW w:w="1080" w:type="dxa"/>
            <w:tcBorders>
              <w:top w:val="single" w:sz="4" w:space="0" w:color="BFBFBF" w:themeColor="background1" w:themeShade="BF"/>
              <w:left w:val="nil"/>
              <w:bottom w:val="single" w:sz="4" w:space="0" w:color="auto"/>
              <w:right w:val="nil"/>
            </w:tcBorders>
            <w:hideMark/>
          </w:tcPr>
          <w:p w14:paraId="1DBF0313"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3/wk</w:t>
            </w:r>
          </w:p>
          <w:p w14:paraId="43E5B13D" w14:textId="77777777" w:rsidR="00594933" w:rsidRPr="005B23C2" w:rsidRDefault="00594933" w:rsidP="0046453A">
            <w:pPr>
              <w:jc w:val="center"/>
              <w:rPr>
                <w:rFonts w:ascii="Times New Roman" w:hAnsi="Times New Roman" w:cs="Times New Roman"/>
                <w:sz w:val="19"/>
                <w:szCs w:val="19"/>
              </w:rPr>
            </w:pPr>
            <w:r w:rsidRPr="005B23C2">
              <w:rPr>
                <w:rFonts w:ascii="Times New Roman" w:hAnsi="Times New Roman" w:cs="Times New Roman"/>
                <w:sz w:val="19"/>
                <w:szCs w:val="19"/>
              </w:rPr>
              <w:t>6 wk</w:t>
            </w:r>
          </w:p>
        </w:tc>
        <w:tc>
          <w:tcPr>
            <w:tcW w:w="4477" w:type="dxa"/>
            <w:tcBorders>
              <w:top w:val="single" w:sz="4" w:space="0" w:color="BFBFBF" w:themeColor="background1" w:themeShade="BF"/>
              <w:left w:val="nil"/>
              <w:bottom w:val="single" w:sz="4" w:space="0" w:color="auto"/>
              <w:right w:val="nil"/>
            </w:tcBorders>
            <w:hideMark/>
          </w:tcPr>
          <w:p w14:paraId="5DCD59FC"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 xml:space="preserve">Immediately blood glucose </w:t>
            </w:r>
            <w:r w:rsidRPr="005B23C2">
              <w:rPr>
                <w:rFonts w:ascii="Times New Roman" w:hAnsi="Times New Roman" w:cs="Times New Roman" w:hint="eastAsia"/>
                <w:sz w:val="19"/>
                <w:szCs w:val="19"/>
              </w:rPr>
              <w:t>↓</w:t>
            </w:r>
            <w:r w:rsidRPr="005B23C2">
              <w:rPr>
                <w:rFonts w:ascii="Times New Roman" w:hAnsi="Times New Roman" w:cs="Times New Roman"/>
                <w:sz w:val="19"/>
                <w:szCs w:val="19"/>
              </w:rPr>
              <w:t>.</w:t>
            </w:r>
          </w:p>
          <w:p w14:paraId="2A01F6CF" w14:textId="77777777" w:rsidR="00594933" w:rsidRPr="005B23C2" w:rsidRDefault="00594933" w:rsidP="0046453A">
            <w:pPr>
              <w:rPr>
                <w:rFonts w:ascii="Times New Roman" w:hAnsi="Times New Roman" w:cs="Times New Roman"/>
                <w:sz w:val="19"/>
                <w:szCs w:val="19"/>
              </w:rPr>
            </w:pPr>
            <w:r w:rsidRPr="005B23C2">
              <w:rPr>
                <w:rFonts w:ascii="Times New Roman" w:hAnsi="Times New Roman" w:cs="Times New Roman"/>
                <w:sz w:val="19"/>
                <w:szCs w:val="19"/>
              </w:rPr>
              <w:t>No effect on mean 24-h glucose, time spent in hyperglycemia, glycemic variability, mean amplitude of glycemic excursion, postprandial glucose, fasting insulin, insulin sensitivity.</w:t>
            </w:r>
          </w:p>
        </w:tc>
      </w:tr>
    </w:tbl>
    <w:p w14:paraId="669AB55D" w14:textId="536C1360" w:rsidR="000B4D93" w:rsidRPr="005B23C2" w:rsidRDefault="000B4D93" w:rsidP="004D7830">
      <w:pPr>
        <w:spacing w:line="240" w:lineRule="auto"/>
        <w:rPr>
          <w:rFonts w:ascii="Times New Roman" w:hAnsi="Times New Roman" w:cs="Times New Roman"/>
          <w:sz w:val="20"/>
          <w:szCs w:val="20"/>
        </w:rPr>
        <w:sectPr w:rsidR="000B4D93" w:rsidRPr="005B23C2" w:rsidSect="003B085D">
          <w:pgSz w:w="16838" w:h="11906" w:orient="landscape"/>
          <w:pgMar w:top="720" w:right="720" w:bottom="720" w:left="720" w:header="708" w:footer="708" w:gutter="0"/>
          <w:cols w:space="708"/>
          <w:docGrid w:linePitch="360"/>
        </w:sectPr>
      </w:pPr>
      <w:r w:rsidRPr="005B23C2">
        <w:rPr>
          <w:rFonts w:ascii="Times New Roman" w:hAnsi="Times New Roman" w:cs="Times New Roman"/>
          <w:sz w:val="20"/>
          <w:szCs w:val="20"/>
        </w:rPr>
        <w:t xml:space="preserve">*Time spent in warm-up and cool-down was not included in the session </w:t>
      </w:r>
      <w:r w:rsidR="00DF2704" w:rsidRPr="005B23C2">
        <w:rPr>
          <w:rFonts w:ascii="Times New Roman" w:hAnsi="Times New Roman" w:cs="Times New Roman"/>
          <w:sz w:val="20"/>
          <w:szCs w:val="20"/>
        </w:rPr>
        <w:t>time</w:t>
      </w:r>
      <w:r w:rsidRPr="005B23C2">
        <w:rPr>
          <w:rFonts w:ascii="Times New Roman" w:hAnsi="Times New Roman" w:cs="Times New Roman"/>
          <w:sz w:val="20"/>
          <w:szCs w:val="20"/>
        </w:rPr>
        <w:t>.</w:t>
      </w:r>
    </w:p>
    <w:p w14:paraId="3676CADA" w14:textId="6C6D8044" w:rsidR="00B7766E" w:rsidRPr="005B23C2" w:rsidRDefault="0036493B" w:rsidP="0036493B">
      <w:pPr>
        <w:spacing w:line="480" w:lineRule="auto"/>
        <w:rPr>
          <w:rFonts w:ascii="Times New Roman" w:hAnsi="Times New Roman" w:cs="Times New Roman"/>
          <w:b/>
          <w:bCs/>
          <w:sz w:val="20"/>
          <w:szCs w:val="20"/>
        </w:rPr>
      </w:pPr>
      <w:r w:rsidRPr="005B23C2">
        <w:rPr>
          <w:rFonts w:ascii="Times New Roman" w:hAnsi="Times New Roman" w:cs="Times New Roman"/>
          <w:b/>
          <w:bCs/>
          <w:sz w:val="20"/>
          <w:szCs w:val="20"/>
        </w:rPr>
        <w:lastRenderedPageBreak/>
        <w:t>REFERENCES</w:t>
      </w:r>
    </w:p>
    <w:p w14:paraId="4E4D6BF1" w14:textId="0DAA1A23"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1. Robson J, Janssen I. A description of the volume and intensity of sporadic physical activity among adults. BMC Sports Sci Med Rehabil. 2015;7:2. doi:10.1186/2052-1847-7-2.</w:t>
      </w:r>
    </w:p>
    <w:p w14:paraId="21B3A1A7"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2. Stone MR, Rowlands AV, Middlebrooke AR, Jawis MN, Eston RG. The pattern of physical activity in relation to health outcomes in boys. International Journal of Pediatric Obesity. 2009;4(4):306-15. doi:10.3109/17477160902846179.</w:t>
      </w:r>
    </w:p>
    <w:p w14:paraId="72203A35"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3. Downs SJ, Fairclough SJ, Knowles ZR, Boddy LM. Physical Activity Patterns in Youth With Intellectual Disabilities. Adapted Physical Activity Quarterly. 2016;33(4):374-90. doi:10.1123/APAQ.2015-0053.</w:t>
      </w:r>
    </w:p>
    <w:p w14:paraId="5C85ED61"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4. Chinapaw MJ, Altenburg TM, Wang X, Andersen LB. From Total Volume to Sequence Maps: Sophisticated Accelerometer Data Analysis. Medicine &amp; Science in Sports &amp; Exercise. 2019;51(4):814-20. doi:10.1249/MSS.0000000000001849.</w:t>
      </w:r>
    </w:p>
    <w:p w14:paraId="610DAC4F"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 xml:space="preserve">5. Rowlands AV, Eston RG. The Measurement and Interpretation of Children's Physical Activity. J Sports Sci Med. 2007;6(3):270-6. </w:t>
      </w:r>
    </w:p>
    <w:p w14:paraId="6751F9C4"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 xml:space="preserve">6. Boreham C, Kennedy R, Murphy M, Tully M, Wallace W, Young I. Training effects of short bouts of stair climbing on cardiorespiratory fitness, blood lipids, and homocysteine in sedentary young women. British journal of sports medicine. 2005;39(9):590-3. </w:t>
      </w:r>
    </w:p>
    <w:p w14:paraId="18FA8223"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 xml:space="preserve">7. Francois ME, Baldi JC, Manning PJ, Lucas SJ, Hawley JA, Williams MJ et al. ‘Exercise snacks’ before meals: a novel strategy to improve glycaemic control in individuals with insulin resistance. Diabetologia. 2014;57(7):1437-45. </w:t>
      </w:r>
    </w:p>
    <w:p w14:paraId="6857E559" w14:textId="77777777" w:rsidR="00C06573" w:rsidRPr="005B23C2" w:rsidRDefault="00C06573" w:rsidP="00C06573">
      <w:pPr>
        <w:pStyle w:val="EndNoteBibliography"/>
        <w:spacing w:after="0"/>
        <w:rPr>
          <w:rFonts w:ascii="Times New Roman" w:hAnsi="Times New Roman" w:cs="Times New Roman"/>
        </w:rPr>
      </w:pPr>
      <w:r w:rsidRPr="005B23C2">
        <w:rPr>
          <w:rFonts w:ascii="Times New Roman" w:hAnsi="Times New Roman" w:cs="Times New Roman"/>
        </w:rPr>
        <w:t>8. Allison MK, Baglole JH, Martin BJ, Macinnis MJ, Gurd BJ, Gibala MJ. Brief Intense Stair Climbing Improves Cardiorespiratory Fitness. Med Sci Sports Exerc. 2017;49(2):298-307. doi:10.1249/MSS.0000000000001188.</w:t>
      </w:r>
    </w:p>
    <w:p w14:paraId="46CA9461" w14:textId="77777777" w:rsidR="00C06573" w:rsidRPr="005B23C2" w:rsidRDefault="00C06573" w:rsidP="00C06573">
      <w:pPr>
        <w:pStyle w:val="EndNoteBibliography"/>
        <w:rPr>
          <w:rFonts w:ascii="Times New Roman" w:hAnsi="Times New Roman" w:cs="Times New Roman"/>
        </w:rPr>
      </w:pPr>
      <w:r w:rsidRPr="005B23C2">
        <w:rPr>
          <w:rFonts w:ascii="Times New Roman" w:hAnsi="Times New Roman" w:cs="Times New Roman"/>
        </w:rPr>
        <w:t>9. Godkin FE, Jenkins EM, Little JP, Nazarali Z, Percival ME, Gibala MJ. The effect of brief intermittent stair climbing on glycemic control in people with type 2 diabetes: a pilot study. Appl Physiol Nutr Metab. 2018;43(9):969-72. doi:10.1139/apnm-2018-0135.</w:t>
      </w:r>
    </w:p>
    <w:p w14:paraId="06CA92A8" w14:textId="6F64EB77" w:rsidR="00516DEE" w:rsidRPr="005B23C2" w:rsidRDefault="00516DEE" w:rsidP="00516DEE">
      <w:pPr>
        <w:pStyle w:val="EndNoteBibliography"/>
        <w:spacing w:line="480" w:lineRule="auto"/>
        <w:rPr>
          <w:rFonts w:ascii="Times New Roman" w:hAnsi="Times New Roman" w:cs="Times New Roman"/>
          <w:sz w:val="20"/>
          <w:szCs w:val="20"/>
        </w:rPr>
      </w:pPr>
    </w:p>
    <w:sectPr w:rsidR="00516DEE" w:rsidRPr="005B23C2" w:rsidSect="000B4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56B9" w14:textId="77777777" w:rsidR="00C23584" w:rsidRDefault="00C23584" w:rsidP="00D76BEA">
      <w:pPr>
        <w:spacing w:after="0" w:line="240" w:lineRule="auto"/>
      </w:pPr>
      <w:r>
        <w:separator/>
      </w:r>
    </w:p>
  </w:endnote>
  <w:endnote w:type="continuationSeparator" w:id="0">
    <w:p w14:paraId="41F89EBF" w14:textId="77777777" w:rsidR="00C23584" w:rsidRDefault="00C23584" w:rsidP="00D76BEA">
      <w:pPr>
        <w:spacing w:after="0" w:line="240" w:lineRule="auto"/>
      </w:pPr>
      <w:r>
        <w:continuationSeparator/>
      </w:r>
    </w:p>
  </w:endnote>
  <w:endnote w:type="continuationNotice" w:id="1">
    <w:p w14:paraId="5AB77419" w14:textId="77777777" w:rsidR="00C23584" w:rsidRDefault="00C23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C219" w14:textId="77777777" w:rsidR="00C23584" w:rsidRDefault="00C23584" w:rsidP="00D76BEA">
      <w:pPr>
        <w:spacing w:after="0" w:line="240" w:lineRule="auto"/>
      </w:pPr>
      <w:r>
        <w:separator/>
      </w:r>
    </w:p>
  </w:footnote>
  <w:footnote w:type="continuationSeparator" w:id="0">
    <w:p w14:paraId="73B54E9D" w14:textId="77777777" w:rsidR="00C23584" w:rsidRDefault="00C23584" w:rsidP="00D76BEA">
      <w:pPr>
        <w:spacing w:after="0" w:line="240" w:lineRule="auto"/>
      </w:pPr>
      <w:r>
        <w:continuationSeparator/>
      </w:r>
    </w:p>
  </w:footnote>
  <w:footnote w:type="continuationNotice" w:id="1">
    <w:p w14:paraId="47109908" w14:textId="77777777" w:rsidR="00C23584" w:rsidRDefault="00C2358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4992"/>
    <w:multiLevelType w:val="hybridMultilevel"/>
    <w:tmpl w:val="EB082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D935980"/>
    <w:multiLevelType w:val="hybridMultilevel"/>
    <w:tmpl w:val="EB082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33C7025"/>
    <w:multiLevelType w:val="hybridMultilevel"/>
    <w:tmpl w:val="26283A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4D0128"/>
    <w:multiLevelType w:val="hybridMultilevel"/>
    <w:tmpl w:val="6DF02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CF57B7B"/>
    <w:multiLevelType w:val="hybridMultilevel"/>
    <w:tmpl w:val="26283A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10F3FFF"/>
    <w:multiLevelType w:val="hybridMultilevel"/>
    <w:tmpl w:val="EB082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5385513"/>
    <w:multiLevelType w:val="hybridMultilevel"/>
    <w:tmpl w:val="6DF02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7DB05A3"/>
    <w:multiLevelType w:val="hybridMultilevel"/>
    <w:tmpl w:val="103C30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A354904"/>
    <w:multiLevelType w:val="hybridMultilevel"/>
    <w:tmpl w:val="26283A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E61538E"/>
    <w:multiLevelType w:val="hybridMultilevel"/>
    <w:tmpl w:val="B49899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3C64E50"/>
    <w:multiLevelType w:val="hybridMultilevel"/>
    <w:tmpl w:val="26283A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4E75E0"/>
    <w:multiLevelType w:val="hybridMultilevel"/>
    <w:tmpl w:val="6DF02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6C77EC3"/>
    <w:multiLevelType w:val="hybridMultilevel"/>
    <w:tmpl w:val="103C30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1C24F73"/>
    <w:multiLevelType w:val="hybridMultilevel"/>
    <w:tmpl w:val="26283A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4504C38"/>
    <w:multiLevelType w:val="hybridMultilevel"/>
    <w:tmpl w:val="6DF02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95E3AAB"/>
    <w:multiLevelType w:val="hybridMultilevel"/>
    <w:tmpl w:val="6DF02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6005817"/>
    <w:multiLevelType w:val="hybridMultilevel"/>
    <w:tmpl w:val="26283A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4879E9"/>
    <w:multiLevelType w:val="hybridMultilevel"/>
    <w:tmpl w:val="6DF02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A0922A5"/>
    <w:multiLevelType w:val="hybridMultilevel"/>
    <w:tmpl w:val="EB082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CA65B3C"/>
    <w:multiLevelType w:val="hybridMultilevel"/>
    <w:tmpl w:val="8828DBF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jQzMDMxMbEwMzBR0lEKTi0uzszPAykwNKkFAIVg2qctAAAA"/>
    <w:docVar w:name="EN.InstantFormat" w:val="&lt;ENInstantFormat&gt;&lt;Enabled&gt;1&lt;/Enabled&gt;&lt;ScanUnformatted&gt;1&lt;/ScanUnformatted&gt;&lt;ScanChanges&gt;1&lt;/ScanChanges&gt;&lt;Suspended&gt;0&lt;/Suspended&gt;&lt;/ENInstantFormat&gt;"/>
    <w:docVar w:name="EN.Layout" w:val="&lt;ENLayout&gt;&lt;Style&gt;Sport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wt5z9x85v5aies9dapp29yv5pd9srfsrpt&quot;&gt;HIIPA Library-Saved&lt;record-ids&gt;&lt;item&gt;65&lt;/item&gt;&lt;item&gt;111&lt;/item&gt;&lt;item&gt;159&lt;/item&gt;&lt;item&gt;314&lt;/item&gt;&lt;item&gt;329&lt;/item&gt;&lt;item&gt;335&lt;/item&gt;&lt;item&gt;336&lt;/item&gt;&lt;item&gt;340&lt;/item&gt;&lt;item&gt;341&lt;/item&gt;&lt;/record-ids&gt;&lt;/item&gt;&lt;/Libraries&gt;"/>
  </w:docVars>
  <w:rsids>
    <w:rsidRoot w:val="00B6237C"/>
    <w:rsid w:val="000122FE"/>
    <w:rsid w:val="0002083F"/>
    <w:rsid w:val="000353D6"/>
    <w:rsid w:val="000357C5"/>
    <w:rsid w:val="00050AC8"/>
    <w:rsid w:val="00062DB9"/>
    <w:rsid w:val="00063F20"/>
    <w:rsid w:val="000670FA"/>
    <w:rsid w:val="00070FD6"/>
    <w:rsid w:val="000863DA"/>
    <w:rsid w:val="00090658"/>
    <w:rsid w:val="000957FA"/>
    <w:rsid w:val="000B4D93"/>
    <w:rsid w:val="000C106B"/>
    <w:rsid w:val="000D32E0"/>
    <w:rsid w:val="000E1B91"/>
    <w:rsid w:val="000E5352"/>
    <w:rsid w:val="000F63E2"/>
    <w:rsid w:val="000F659F"/>
    <w:rsid w:val="00100536"/>
    <w:rsid w:val="00103E0C"/>
    <w:rsid w:val="00125949"/>
    <w:rsid w:val="0012782E"/>
    <w:rsid w:val="00130F35"/>
    <w:rsid w:val="001320BE"/>
    <w:rsid w:val="00132294"/>
    <w:rsid w:val="00142D5D"/>
    <w:rsid w:val="00146404"/>
    <w:rsid w:val="00146762"/>
    <w:rsid w:val="001622E2"/>
    <w:rsid w:val="00162DEF"/>
    <w:rsid w:val="001633F3"/>
    <w:rsid w:val="001640C8"/>
    <w:rsid w:val="0016486B"/>
    <w:rsid w:val="00172398"/>
    <w:rsid w:val="00181E3A"/>
    <w:rsid w:val="0019326D"/>
    <w:rsid w:val="001A38D5"/>
    <w:rsid w:val="001B1EF7"/>
    <w:rsid w:val="001C1DD9"/>
    <w:rsid w:val="001C38B6"/>
    <w:rsid w:val="001C589C"/>
    <w:rsid w:val="001C785D"/>
    <w:rsid w:val="001D6177"/>
    <w:rsid w:val="001D7207"/>
    <w:rsid w:val="001D7D1A"/>
    <w:rsid w:val="001E7D3B"/>
    <w:rsid w:val="001F0593"/>
    <w:rsid w:val="001F2A48"/>
    <w:rsid w:val="002028A2"/>
    <w:rsid w:val="0020472C"/>
    <w:rsid w:val="00206B8E"/>
    <w:rsid w:val="00206E72"/>
    <w:rsid w:val="00207915"/>
    <w:rsid w:val="002147D6"/>
    <w:rsid w:val="00221F51"/>
    <w:rsid w:val="0022265E"/>
    <w:rsid w:val="00222799"/>
    <w:rsid w:val="00222C91"/>
    <w:rsid w:val="00226469"/>
    <w:rsid w:val="00226C42"/>
    <w:rsid w:val="0023080C"/>
    <w:rsid w:val="00235D76"/>
    <w:rsid w:val="00240B2B"/>
    <w:rsid w:val="00242EA7"/>
    <w:rsid w:val="00246240"/>
    <w:rsid w:val="002469DD"/>
    <w:rsid w:val="002470D5"/>
    <w:rsid w:val="002568AE"/>
    <w:rsid w:val="002628A1"/>
    <w:rsid w:val="00270F6B"/>
    <w:rsid w:val="002724DB"/>
    <w:rsid w:val="00272D63"/>
    <w:rsid w:val="00277B9F"/>
    <w:rsid w:val="00281345"/>
    <w:rsid w:val="002870ED"/>
    <w:rsid w:val="002903FB"/>
    <w:rsid w:val="00290B10"/>
    <w:rsid w:val="00292FF0"/>
    <w:rsid w:val="002932C2"/>
    <w:rsid w:val="00293627"/>
    <w:rsid w:val="00293C3C"/>
    <w:rsid w:val="002A1E38"/>
    <w:rsid w:val="002A4EF6"/>
    <w:rsid w:val="002B1BD7"/>
    <w:rsid w:val="002B7745"/>
    <w:rsid w:val="002B788D"/>
    <w:rsid w:val="002C0198"/>
    <w:rsid w:val="002C0830"/>
    <w:rsid w:val="002C0CE1"/>
    <w:rsid w:val="002C1D00"/>
    <w:rsid w:val="002C6F8C"/>
    <w:rsid w:val="002D36AF"/>
    <w:rsid w:val="002E4FA9"/>
    <w:rsid w:val="002E7188"/>
    <w:rsid w:val="002F1BEE"/>
    <w:rsid w:val="002F343E"/>
    <w:rsid w:val="003059C6"/>
    <w:rsid w:val="00316849"/>
    <w:rsid w:val="00325BEF"/>
    <w:rsid w:val="00334B00"/>
    <w:rsid w:val="003411CD"/>
    <w:rsid w:val="003437F8"/>
    <w:rsid w:val="0034726B"/>
    <w:rsid w:val="00347DDD"/>
    <w:rsid w:val="00355F7A"/>
    <w:rsid w:val="0035669C"/>
    <w:rsid w:val="00357F32"/>
    <w:rsid w:val="00360024"/>
    <w:rsid w:val="00360E2A"/>
    <w:rsid w:val="00363615"/>
    <w:rsid w:val="0036493B"/>
    <w:rsid w:val="0036724D"/>
    <w:rsid w:val="00367EE8"/>
    <w:rsid w:val="00380E00"/>
    <w:rsid w:val="003825C5"/>
    <w:rsid w:val="00385CC3"/>
    <w:rsid w:val="00387DC0"/>
    <w:rsid w:val="003903D5"/>
    <w:rsid w:val="00396755"/>
    <w:rsid w:val="003A00C8"/>
    <w:rsid w:val="003A01D1"/>
    <w:rsid w:val="003A3B55"/>
    <w:rsid w:val="003A3C65"/>
    <w:rsid w:val="003A587C"/>
    <w:rsid w:val="003A6DE0"/>
    <w:rsid w:val="003B085D"/>
    <w:rsid w:val="003B4B61"/>
    <w:rsid w:val="003C2A42"/>
    <w:rsid w:val="003C7665"/>
    <w:rsid w:val="003C7AFB"/>
    <w:rsid w:val="003D019E"/>
    <w:rsid w:val="003D12D6"/>
    <w:rsid w:val="003D52AF"/>
    <w:rsid w:val="003E2EC3"/>
    <w:rsid w:val="003E3614"/>
    <w:rsid w:val="003F0A4C"/>
    <w:rsid w:val="003F3CC0"/>
    <w:rsid w:val="003F412B"/>
    <w:rsid w:val="003F53A6"/>
    <w:rsid w:val="004030EF"/>
    <w:rsid w:val="00415AC9"/>
    <w:rsid w:val="004224D5"/>
    <w:rsid w:val="00422C01"/>
    <w:rsid w:val="00426621"/>
    <w:rsid w:val="0043396B"/>
    <w:rsid w:val="00441EE1"/>
    <w:rsid w:val="0044330A"/>
    <w:rsid w:val="00453E8B"/>
    <w:rsid w:val="0045677C"/>
    <w:rsid w:val="004603E5"/>
    <w:rsid w:val="00460676"/>
    <w:rsid w:val="00465323"/>
    <w:rsid w:val="00467414"/>
    <w:rsid w:val="00470857"/>
    <w:rsid w:val="00482770"/>
    <w:rsid w:val="00491F72"/>
    <w:rsid w:val="00494325"/>
    <w:rsid w:val="00494A81"/>
    <w:rsid w:val="00495109"/>
    <w:rsid w:val="004A44F9"/>
    <w:rsid w:val="004B02D4"/>
    <w:rsid w:val="004B053E"/>
    <w:rsid w:val="004B3F77"/>
    <w:rsid w:val="004D0725"/>
    <w:rsid w:val="004D219F"/>
    <w:rsid w:val="004D7830"/>
    <w:rsid w:val="004E4EF9"/>
    <w:rsid w:val="004F260C"/>
    <w:rsid w:val="004F7BD7"/>
    <w:rsid w:val="0050040E"/>
    <w:rsid w:val="0050289B"/>
    <w:rsid w:val="00503452"/>
    <w:rsid w:val="005041C5"/>
    <w:rsid w:val="00506EA1"/>
    <w:rsid w:val="005129C0"/>
    <w:rsid w:val="00516DEE"/>
    <w:rsid w:val="005242ED"/>
    <w:rsid w:val="00524520"/>
    <w:rsid w:val="005361DE"/>
    <w:rsid w:val="00560023"/>
    <w:rsid w:val="00560A38"/>
    <w:rsid w:val="005738C3"/>
    <w:rsid w:val="005800EC"/>
    <w:rsid w:val="0058082A"/>
    <w:rsid w:val="00582F6B"/>
    <w:rsid w:val="00587A2D"/>
    <w:rsid w:val="00591A6D"/>
    <w:rsid w:val="00594933"/>
    <w:rsid w:val="005949F6"/>
    <w:rsid w:val="005975A5"/>
    <w:rsid w:val="005977E9"/>
    <w:rsid w:val="005A1803"/>
    <w:rsid w:val="005A2084"/>
    <w:rsid w:val="005A4706"/>
    <w:rsid w:val="005B23C2"/>
    <w:rsid w:val="005B4048"/>
    <w:rsid w:val="005C1A05"/>
    <w:rsid w:val="005D1ADA"/>
    <w:rsid w:val="005E316D"/>
    <w:rsid w:val="005E3803"/>
    <w:rsid w:val="005F7A92"/>
    <w:rsid w:val="005F7C27"/>
    <w:rsid w:val="00604B98"/>
    <w:rsid w:val="00611F87"/>
    <w:rsid w:val="0062267B"/>
    <w:rsid w:val="00625D35"/>
    <w:rsid w:val="006402D4"/>
    <w:rsid w:val="006430E4"/>
    <w:rsid w:val="00643AA3"/>
    <w:rsid w:val="006503B7"/>
    <w:rsid w:val="00652473"/>
    <w:rsid w:val="006541C7"/>
    <w:rsid w:val="00655390"/>
    <w:rsid w:val="00662B8B"/>
    <w:rsid w:val="00663B22"/>
    <w:rsid w:val="00663F49"/>
    <w:rsid w:val="00664EA8"/>
    <w:rsid w:val="00670D3C"/>
    <w:rsid w:val="006754F6"/>
    <w:rsid w:val="00681E93"/>
    <w:rsid w:val="00692B19"/>
    <w:rsid w:val="006A04FA"/>
    <w:rsid w:val="006A0C04"/>
    <w:rsid w:val="006A1641"/>
    <w:rsid w:val="006A1797"/>
    <w:rsid w:val="006A46C5"/>
    <w:rsid w:val="006A6296"/>
    <w:rsid w:val="006B02A8"/>
    <w:rsid w:val="006B03E7"/>
    <w:rsid w:val="006B2039"/>
    <w:rsid w:val="006B3003"/>
    <w:rsid w:val="006B784B"/>
    <w:rsid w:val="006C14BD"/>
    <w:rsid w:val="006C63C7"/>
    <w:rsid w:val="006D0F77"/>
    <w:rsid w:val="006F1A4D"/>
    <w:rsid w:val="006F798C"/>
    <w:rsid w:val="006F7B2B"/>
    <w:rsid w:val="007014FB"/>
    <w:rsid w:val="0071059F"/>
    <w:rsid w:val="007164DE"/>
    <w:rsid w:val="007171EC"/>
    <w:rsid w:val="00720BBB"/>
    <w:rsid w:val="00724CCD"/>
    <w:rsid w:val="0073213D"/>
    <w:rsid w:val="00732470"/>
    <w:rsid w:val="007326E0"/>
    <w:rsid w:val="0073747C"/>
    <w:rsid w:val="0074335B"/>
    <w:rsid w:val="00747DE6"/>
    <w:rsid w:val="00751384"/>
    <w:rsid w:val="007669CF"/>
    <w:rsid w:val="00770DCD"/>
    <w:rsid w:val="007729A8"/>
    <w:rsid w:val="00772BF7"/>
    <w:rsid w:val="007804D5"/>
    <w:rsid w:val="00780740"/>
    <w:rsid w:val="0078108A"/>
    <w:rsid w:val="0078524A"/>
    <w:rsid w:val="00797643"/>
    <w:rsid w:val="007B0512"/>
    <w:rsid w:val="007B174C"/>
    <w:rsid w:val="007B1FBD"/>
    <w:rsid w:val="007B54D2"/>
    <w:rsid w:val="007B693A"/>
    <w:rsid w:val="007C0B76"/>
    <w:rsid w:val="007C255E"/>
    <w:rsid w:val="007C4682"/>
    <w:rsid w:val="007C4EF0"/>
    <w:rsid w:val="007C5592"/>
    <w:rsid w:val="007D59C4"/>
    <w:rsid w:val="007D6AE7"/>
    <w:rsid w:val="007E0B13"/>
    <w:rsid w:val="007E3C4E"/>
    <w:rsid w:val="007E42EC"/>
    <w:rsid w:val="007E6513"/>
    <w:rsid w:val="00805171"/>
    <w:rsid w:val="00826EBA"/>
    <w:rsid w:val="00831278"/>
    <w:rsid w:val="0083649B"/>
    <w:rsid w:val="008422AB"/>
    <w:rsid w:val="00850487"/>
    <w:rsid w:val="00855E50"/>
    <w:rsid w:val="008564AA"/>
    <w:rsid w:val="0087686C"/>
    <w:rsid w:val="00881A3D"/>
    <w:rsid w:val="0088515C"/>
    <w:rsid w:val="008853A6"/>
    <w:rsid w:val="008863B7"/>
    <w:rsid w:val="00886649"/>
    <w:rsid w:val="00887D52"/>
    <w:rsid w:val="008910F9"/>
    <w:rsid w:val="0089334E"/>
    <w:rsid w:val="008A65D8"/>
    <w:rsid w:val="008C1328"/>
    <w:rsid w:val="008C6474"/>
    <w:rsid w:val="008C6499"/>
    <w:rsid w:val="008C6B0B"/>
    <w:rsid w:val="008D3466"/>
    <w:rsid w:val="008D3B4B"/>
    <w:rsid w:val="008D47DA"/>
    <w:rsid w:val="008D5A28"/>
    <w:rsid w:val="008D5DBF"/>
    <w:rsid w:val="008D728C"/>
    <w:rsid w:val="008E3321"/>
    <w:rsid w:val="008E45D4"/>
    <w:rsid w:val="008E522B"/>
    <w:rsid w:val="008E7DDD"/>
    <w:rsid w:val="008F026C"/>
    <w:rsid w:val="008F0942"/>
    <w:rsid w:val="009114A5"/>
    <w:rsid w:val="00913165"/>
    <w:rsid w:val="0092205C"/>
    <w:rsid w:val="00922597"/>
    <w:rsid w:val="0092372C"/>
    <w:rsid w:val="009261F1"/>
    <w:rsid w:val="00943F6E"/>
    <w:rsid w:val="00944038"/>
    <w:rsid w:val="00946EC1"/>
    <w:rsid w:val="0094729D"/>
    <w:rsid w:val="009576FE"/>
    <w:rsid w:val="00964A5A"/>
    <w:rsid w:val="009666FA"/>
    <w:rsid w:val="00967598"/>
    <w:rsid w:val="009744C9"/>
    <w:rsid w:val="00977111"/>
    <w:rsid w:val="00980921"/>
    <w:rsid w:val="00981FDB"/>
    <w:rsid w:val="009829A4"/>
    <w:rsid w:val="009867E3"/>
    <w:rsid w:val="009877BC"/>
    <w:rsid w:val="00987EDD"/>
    <w:rsid w:val="009B3351"/>
    <w:rsid w:val="009B3AB1"/>
    <w:rsid w:val="009D63AC"/>
    <w:rsid w:val="009E20B9"/>
    <w:rsid w:val="009E7436"/>
    <w:rsid w:val="009F05DC"/>
    <w:rsid w:val="009F23B6"/>
    <w:rsid w:val="009F4DC1"/>
    <w:rsid w:val="00A0102B"/>
    <w:rsid w:val="00A0632B"/>
    <w:rsid w:val="00A069FC"/>
    <w:rsid w:val="00A204FD"/>
    <w:rsid w:val="00A208C2"/>
    <w:rsid w:val="00A21108"/>
    <w:rsid w:val="00A24874"/>
    <w:rsid w:val="00A330D4"/>
    <w:rsid w:val="00A46B72"/>
    <w:rsid w:val="00A46BEE"/>
    <w:rsid w:val="00A50523"/>
    <w:rsid w:val="00A51DCA"/>
    <w:rsid w:val="00A56084"/>
    <w:rsid w:val="00A56D33"/>
    <w:rsid w:val="00A6235C"/>
    <w:rsid w:val="00A6758A"/>
    <w:rsid w:val="00A7240B"/>
    <w:rsid w:val="00A7482C"/>
    <w:rsid w:val="00A76DCB"/>
    <w:rsid w:val="00A76EA0"/>
    <w:rsid w:val="00A86568"/>
    <w:rsid w:val="00A91DD1"/>
    <w:rsid w:val="00A9396B"/>
    <w:rsid w:val="00A96A65"/>
    <w:rsid w:val="00AA0584"/>
    <w:rsid w:val="00AA4613"/>
    <w:rsid w:val="00AB2AD8"/>
    <w:rsid w:val="00AB4B0A"/>
    <w:rsid w:val="00AC1325"/>
    <w:rsid w:val="00AC25DA"/>
    <w:rsid w:val="00AC3268"/>
    <w:rsid w:val="00AC374C"/>
    <w:rsid w:val="00AC418A"/>
    <w:rsid w:val="00AC6110"/>
    <w:rsid w:val="00AD7D0A"/>
    <w:rsid w:val="00AE0774"/>
    <w:rsid w:val="00AE2A6D"/>
    <w:rsid w:val="00AE373B"/>
    <w:rsid w:val="00AE3891"/>
    <w:rsid w:val="00AE3A22"/>
    <w:rsid w:val="00AE4512"/>
    <w:rsid w:val="00AE53B4"/>
    <w:rsid w:val="00AE75BA"/>
    <w:rsid w:val="00AF0195"/>
    <w:rsid w:val="00AF0E85"/>
    <w:rsid w:val="00AF1116"/>
    <w:rsid w:val="00AF3D53"/>
    <w:rsid w:val="00AF7809"/>
    <w:rsid w:val="00B1349C"/>
    <w:rsid w:val="00B304B7"/>
    <w:rsid w:val="00B3104C"/>
    <w:rsid w:val="00B37DEA"/>
    <w:rsid w:val="00B41368"/>
    <w:rsid w:val="00B417EA"/>
    <w:rsid w:val="00B418E0"/>
    <w:rsid w:val="00B44F57"/>
    <w:rsid w:val="00B50FB3"/>
    <w:rsid w:val="00B56FF5"/>
    <w:rsid w:val="00B6237C"/>
    <w:rsid w:val="00B64F6C"/>
    <w:rsid w:val="00B732EC"/>
    <w:rsid w:val="00B7342A"/>
    <w:rsid w:val="00B763D0"/>
    <w:rsid w:val="00B7766E"/>
    <w:rsid w:val="00B90687"/>
    <w:rsid w:val="00B9175B"/>
    <w:rsid w:val="00B92ED8"/>
    <w:rsid w:val="00B94A5A"/>
    <w:rsid w:val="00BA1A3A"/>
    <w:rsid w:val="00BA4564"/>
    <w:rsid w:val="00BB03D8"/>
    <w:rsid w:val="00BB4BAD"/>
    <w:rsid w:val="00BB5670"/>
    <w:rsid w:val="00BB7AE4"/>
    <w:rsid w:val="00BC3E78"/>
    <w:rsid w:val="00BC653B"/>
    <w:rsid w:val="00BD1735"/>
    <w:rsid w:val="00BD5415"/>
    <w:rsid w:val="00BD7EC6"/>
    <w:rsid w:val="00BE3D57"/>
    <w:rsid w:val="00BE5E88"/>
    <w:rsid w:val="00BE6D9C"/>
    <w:rsid w:val="00BF284A"/>
    <w:rsid w:val="00C06573"/>
    <w:rsid w:val="00C06CCB"/>
    <w:rsid w:val="00C13B90"/>
    <w:rsid w:val="00C20347"/>
    <w:rsid w:val="00C23584"/>
    <w:rsid w:val="00C23D16"/>
    <w:rsid w:val="00C25A77"/>
    <w:rsid w:val="00C41567"/>
    <w:rsid w:val="00C43B03"/>
    <w:rsid w:val="00C43F5D"/>
    <w:rsid w:val="00C44E93"/>
    <w:rsid w:val="00C51F91"/>
    <w:rsid w:val="00C57D2B"/>
    <w:rsid w:val="00C65285"/>
    <w:rsid w:val="00C65EEE"/>
    <w:rsid w:val="00C66D3E"/>
    <w:rsid w:val="00C7415F"/>
    <w:rsid w:val="00C77C70"/>
    <w:rsid w:val="00C90252"/>
    <w:rsid w:val="00C91032"/>
    <w:rsid w:val="00C925C5"/>
    <w:rsid w:val="00C92FEE"/>
    <w:rsid w:val="00CA44DD"/>
    <w:rsid w:val="00CC6D11"/>
    <w:rsid w:val="00CD1046"/>
    <w:rsid w:val="00CD4D66"/>
    <w:rsid w:val="00CD6631"/>
    <w:rsid w:val="00CE15CE"/>
    <w:rsid w:val="00CE1E6F"/>
    <w:rsid w:val="00CF2F7B"/>
    <w:rsid w:val="00CF7C14"/>
    <w:rsid w:val="00D001D1"/>
    <w:rsid w:val="00D026C9"/>
    <w:rsid w:val="00D02780"/>
    <w:rsid w:val="00D077BF"/>
    <w:rsid w:val="00D21BE1"/>
    <w:rsid w:val="00D32F30"/>
    <w:rsid w:val="00D42DF3"/>
    <w:rsid w:val="00D434BD"/>
    <w:rsid w:val="00D45993"/>
    <w:rsid w:val="00D53107"/>
    <w:rsid w:val="00D57485"/>
    <w:rsid w:val="00D60EEC"/>
    <w:rsid w:val="00D62B46"/>
    <w:rsid w:val="00D643C6"/>
    <w:rsid w:val="00D713E9"/>
    <w:rsid w:val="00D767F2"/>
    <w:rsid w:val="00D76BEA"/>
    <w:rsid w:val="00D76FE9"/>
    <w:rsid w:val="00D91456"/>
    <w:rsid w:val="00D9229E"/>
    <w:rsid w:val="00D93A32"/>
    <w:rsid w:val="00DA076B"/>
    <w:rsid w:val="00DA494C"/>
    <w:rsid w:val="00DA7E99"/>
    <w:rsid w:val="00DB030D"/>
    <w:rsid w:val="00DB14F1"/>
    <w:rsid w:val="00DB5809"/>
    <w:rsid w:val="00DB6A8F"/>
    <w:rsid w:val="00DD2860"/>
    <w:rsid w:val="00DE171C"/>
    <w:rsid w:val="00DF2704"/>
    <w:rsid w:val="00DF5CD0"/>
    <w:rsid w:val="00DF60C3"/>
    <w:rsid w:val="00E06571"/>
    <w:rsid w:val="00E109D5"/>
    <w:rsid w:val="00E15501"/>
    <w:rsid w:val="00E16987"/>
    <w:rsid w:val="00E27DC9"/>
    <w:rsid w:val="00E44B67"/>
    <w:rsid w:val="00E44C8D"/>
    <w:rsid w:val="00E47235"/>
    <w:rsid w:val="00E533B9"/>
    <w:rsid w:val="00E549F1"/>
    <w:rsid w:val="00E56A63"/>
    <w:rsid w:val="00E57430"/>
    <w:rsid w:val="00E62966"/>
    <w:rsid w:val="00E65A55"/>
    <w:rsid w:val="00E6765C"/>
    <w:rsid w:val="00E70B5D"/>
    <w:rsid w:val="00E71FD5"/>
    <w:rsid w:val="00E76501"/>
    <w:rsid w:val="00E8168D"/>
    <w:rsid w:val="00E83D06"/>
    <w:rsid w:val="00E84753"/>
    <w:rsid w:val="00E84E87"/>
    <w:rsid w:val="00E85F57"/>
    <w:rsid w:val="00E8680D"/>
    <w:rsid w:val="00E908FA"/>
    <w:rsid w:val="00E90A59"/>
    <w:rsid w:val="00E9222C"/>
    <w:rsid w:val="00EA4768"/>
    <w:rsid w:val="00EA517A"/>
    <w:rsid w:val="00EB13B7"/>
    <w:rsid w:val="00EC25C9"/>
    <w:rsid w:val="00ED5D64"/>
    <w:rsid w:val="00EE0713"/>
    <w:rsid w:val="00EE658C"/>
    <w:rsid w:val="00EF070F"/>
    <w:rsid w:val="00EF154F"/>
    <w:rsid w:val="00EF16CB"/>
    <w:rsid w:val="00EF56F4"/>
    <w:rsid w:val="00EF6210"/>
    <w:rsid w:val="00EF7407"/>
    <w:rsid w:val="00F057B6"/>
    <w:rsid w:val="00F07E3A"/>
    <w:rsid w:val="00F12A30"/>
    <w:rsid w:val="00F1474D"/>
    <w:rsid w:val="00F23DFE"/>
    <w:rsid w:val="00F32B65"/>
    <w:rsid w:val="00F35C16"/>
    <w:rsid w:val="00F37127"/>
    <w:rsid w:val="00F429F1"/>
    <w:rsid w:val="00F46089"/>
    <w:rsid w:val="00F54555"/>
    <w:rsid w:val="00F6425B"/>
    <w:rsid w:val="00F64351"/>
    <w:rsid w:val="00F64559"/>
    <w:rsid w:val="00F64776"/>
    <w:rsid w:val="00F651AE"/>
    <w:rsid w:val="00F67CA3"/>
    <w:rsid w:val="00F720A8"/>
    <w:rsid w:val="00F74247"/>
    <w:rsid w:val="00F864DD"/>
    <w:rsid w:val="00F86DE6"/>
    <w:rsid w:val="00F8702A"/>
    <w:rsid w:val="00F9046B"/>
    <w:rsid w:val="00F9499B"/>
    <w:rsid w:val="00F95442"/>
    <w:rsid w:val="00F97976"/>
    <w:rsid w:val="00F97B92"/>
    <w:rsid w:val="00F97F66"/>
    <w:rsid w:val="00FA025B"/>
    <w:rsid w:val="00FA407A"/>
    <w:rsid w:val="00FA4332"/>
    <w:rsid w:val="00FB25F5"/>
    <w:rsid w:val="00FB3944"/>
    <w:rsid w:val="00FB4D68"/>
    <w:rsid w:val="00FC5BA9"/>
    <w:rsid w:val="00FD14CF"/>
    <w:rsid w:val="00FD3258"/>
    <w:rsid w:val="00FD7AF9"/>
    <w:rsid w:val="00FE0D22"/>
    <w:rsid w:val="00FE22BB"/>
    <w:rsid w:val="00FF3A0F"/>
    <w:rsid w:val="00FF3A9F"/>
    <w:rsid w:val="00FF3C9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10CD9"/>
  <w15:docId w15:val="{A92A780D-EA7A-4D94-B0F4-34509060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BEA"/>
  </w:style>
  <w:style w:type="paragraph" w:styleId="Footer">
    <w:name w:val="footer"/>
    <w:basedOn w:val="Normal"/>
    <w:link w:val="FooterChar"/>
    <w:uiPriority w:val="99"/>
    <w:unhideWhenUsed/>
    <w:rsid w:val="00D7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BEA"/>
  </w:style>
  <w:style w:type="paragraph" w:customStyle="1" w:styleId="EndNoteBibliographyTitle">
    <w:name w:val="EndNote Bibliography Title"/>
    <w:basedOn w:val="Normal"/>
    <w:link w:val="EndNoteBibliographyTitleChar"/>
    <w:rsid w:val="00A76EA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76EA0"/>
    <w:rPr>
      <w:rFonts w:ascii="Calibri" w:hAnsi="Calibri" w:cs="Calibri"/>
      <w:noProof/>
    </w:rPr>
  </w:style>
  <w:style w:type="paragraph" w:customStyle="1" w:styleId="EndNoteBibliography">
    <w:name w:val="EndNote Bibliography"/>
    <w:basedOn w:val="Normal"/>
    <w:link w:val="EndNoteBibliographyChar"/>
    <w:rsid w:val="00A76EA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76EA0"/>
    <w:rPr>
      <w:rFonts w:ascii="Calibri" w:hAnsi="Calibri" w:cs="Calibri"/>
      <w:noProof/>
    </w:rPr>
  </w:style>
  <w:style w:type="character" w:styleId="Hyperlink">
    <w:name w:val="Hyperlink"/>
    <w:basedOn w:val="DefaultParagraphFont"/>
    <w:uiPriority w:val="99"/>
    <w:unhideWhenUsed/>
    <w:rsid w:val="00BD5415"/>
    <w:rPr>
      <w:color w:val="0563C1" w:themeColor="hyperlink"/>
      <w:u w:val="single"/>
    </w:rPr>
  </w:style>
  <w:style w:type="character" w:customStyle="1" w:styleId="UnresolvedMention1">
    <w:name w:val="Unresolved Mention1"/>
    <w:basedOn w:val="DefaultParagraphFont"/>
    <w:uiPriority w:val="99"/>
    <w:semiHidden/>
    <w:unhideWhenUsed/>
    <w:rsid w:val="00BD5415"/>
    <w:rPr>
      <w:color w:val="605E5C"/>
      <w:shd w:val="clear" w:color="auto" w:fill="E1DFDD"/>
    </w:rPr>
  </w:style>
  <w:style w:type="paragraph" w:styleId="Bibliography">
    <w:name w:val="Bibliography"/>
    <w:basedOn w:val="Normal"/>
    <w:next w:val="Normal"/>
    <w:uiPriority w:val="37"/>
    <w:unhideWhenUsed/>
    <w:rsid w:val="00D60EEC"/>
    <w:pPr>
      <w:spacing w:after="0" w:line="240" w:lineRule="auto"/>
      <w:ind w:left="720" w:hanging="720"/>
    </w:pPr>
  </w:style>
  <w:style w:type="paragraph" w:styleId="BalloonText">
    <w:name w:val="Balloon Text"/>
    <w:basedOn w:val="Normal"/>
    <w:link w:val="BalloonTextChar"/>
    <w:uiPriority w:val="99"/>
    <w:semiHidden/>
    <w:unhideWhenUsed/>
    <w:rsid w:val="001F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48"/>
    <w:rPr>
      <w:rFonts w:ascii="Segoe UI" w:hAnsi="Segoe UI" w:cs="Segoe UI"/>
      <w:sz w:val="18"/>
      <w:szCs w:val="18"/>
    </w:rPr>
  </w:style>
  <w:style w:type="character" w:styleId="CommentReference">
    <w:name w:val="annotation reference"/>
    <w:basedOn w:val="DefaultParagraphFont"/>
    <w:uiPriority w:val="99"/>
    <w:semiHidden/>
    <w:unhideWhenUsed/>
    <w:rsid w:val="00625D35"/>
    <w:rPr>
      <w:sz w:val="16"/>
      <w:szCs w:val="16"/>
    </w:rPr>
  </w:style>
  <w:style w:type="paragraph" w:styleId="CommentText">
    <w:name w:val="annotation text"/>
    <w:basedOn w:val="Normal"/>
    <w:link w:val="CommentTextChar"/>
    <w:uiPriority w:val="99"/>
    <w:semiHidden/>
    <w:unhideWhenUsed/>
    <w:rsid w:val="00625D35"/>
    <w:pPr>
      <w:spacing w:line="240" w:lineRule="auto"/>
    </w:pPr>
    <w:rPr>
      <w:sz w:val="20"/>
      <w:szCs w:val="20"/>
    </w:rPr>
  </w:style>
  <w:style w:type="character" w:customStyle="1" w:styleId="CommentTextChar">
    <w:name w:val="Comment Text Char"/>
    <w:basedOn w:val="DefaultParagraphFont"/>
    <w:link w:val="CommentText"/>
    <w:uiPriority w:val="99"/>
    <w:semiHidden/>
    <w:rsid w:val="00625D35"/>
    <w:rPr>
      <w:sz w:val="20"/>
      <w:szCs w:val="20"/>
    </w:rPr>
  </w:style>
  <w:style w:type="paragraph" w:styleId="CommentSubject">
    <w:name w:val="annotation subject"/>
    <w:basedOn w:val="CommentText"/>
    <w:next w:val="CommentText"/>
    <w:link w:val="CommentSubjectChar"/>
    <w:uiPriority w:val="99"/>
    <w:semiHidden/>
    <w:unhideWhenUsed/>
    <w:rsid w:val="00625D35"/>
    <w:rPr>
      <w:b/>
      <w:bCs/>
    </w:rPr>
  </w:style>
  <w:style w:type="character" w:customStyle="1" w:styleId="CommentSubjectChar">
    <w:name w:val="Comment Subject Char"/>
    <w:basedOn w:val="CommentTextChar"/>
    <w:link w:val="CommentSubject"/>
    <w:uiPriority w:val="99"/>
    <w:semiHidden/>
    <w:rsid w:val="00625D35"/>
    <w:rPr>
      <w:b/>
      <w:bCs/>
      <w:sz w:val="20"/>
      <w:szCs w:val="20"/>
    </w:rPr>
  </w:style>
  <w:style w:type="paragraph" w:styleId="ListParagraph">
    <w:name w:val="List Paragraph"/>
    <w:basedOn w:val="Normal"/>
    <w:uiPriority w:val="34"/>
    <w:qFormat/>
    <w:rsid w:val="000B4D93"/>
    <w:pPr>
      <w:spacing w:line="256" w:lineRule="auto"/>
      <w:ind w:left="720"/>
      <w:contextualSpacing/>
    </w:pPr>
    <w:rPr>
      <w:rFonts w:eastAsia="PMingLiU"/>
      <w:lang w:eastAsia="en-US"/>
    </w:rPr>
  </w:style>
  <w:style w:type="table" w:customStyle="1" w:styleId="TableGridLight1">
    <w:name w:val="Table Grid Light1"/>
    <w:basedOn w:val="TableNormal"/>
    <w:uiPriority w:val="40"/>
    <w:rsid w:val="000B4D93"/>
    <w:pPr>
      <w:spacing w:after="0" w:line="240" w:lineRule="auto"/>
    </w:pPr>
    <w:rPr>
      <w:rFonts w:eastAsia="PMingLiU"/>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7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6444">
      <w:bodyDiv w:val="1"/>
      <w:marLeft w:val="0"/>
      <w:marRight w:val="0"/>
      <w:marTop w:val="0"/>
      <w:marBottom w:val="0"/>
      <w:divBdr>
        <w:top w:val="none" w:sz="0" w:space="0" w:color="auto"/>
        <w:left w:val="none" w:sz="0" w:space="0" w:color="auto"/>
        <w:bottom w:val="none" w:sz="0" w:space="0" w:color="auto"/>
        <w:right w:val="none" w:sz="0" w:space="0" w:color="auto"/>
      </w:divBdr>
    </w:div>
    <w:div w:id="565184345">
      <w:bodyDiv w:val="1"/>
      <w:marLeft w:val="0"/>
      <w:marRight w:val="0"/>
      <w:marTop w:val="0"/>
      <w:marBottom w:val="0"/>
      <w:divBdr>
        <w:top w:val="none" w:sz="0" w:space="0" w:color="auto"/>
        <w:left w:val="none" w:sz="0" w:space="0" w:color="auto"/>
        <w:bottom w:val="none" w:sz="0" w:space="0" w:color="auto"/>
        <w:right w:val="none" w:sz="0" w:space="0" w:color="auto"/>
      </w:divBdr>
    </w:div>
    <w:div w:id="1385832338">
      <w:bodyDiv w:val="1"/>
      <w:marLeft w:val="0"/>
      <w:marRight w:val="0"/>
      <w:marTop w:val="0"/>
      <w:marBottom w:val="0"/>
      <w:divBdr>
        <w:top w:val="none" w:sz="0" w:space="0" w:color="auto"/>
        <w:left w:val="none" w:sz="0" w:space="0" w:color="auto"/>
        <w:bottom w:val="none" w:sz="0" w:space="0" w:color="auto"/>
        <w:right w:val="none" w:sz="0" w:space="0" w:color="auto"/>
      </w:divBdr>
    </w:div>
    <w:div w:id="14234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93E86B504A43A094291F7D481830" ma:contentTypeVersion="12" ma:contentTypeDescription="Create a new document." ma:contentTypeScope="" ma:versionID="b60952002c398dd74fc70b1712d2250e">
  <xsd:schema xmlns:xsd="http://www.w3.org/2001/XMLSchema" xmlns:xs="http://www.w3.org/2001/XMLSchema" xmlns:p="http://schemas.microsoft.com/office/2006/metadata/properties" xmlns:ns2="b69e732b-433c-4227-b69d-afa6a26b128b" xmlns:ns3="cb5ec2e8-5613-40c9-8854-8937ccd2dcf7" targetNamespace="http://schemas.microsoft.com/office/2006/metadata/properties" ma:root="true" ma:fieldsID="e5bc1ee58d8add19caf148a14a9f825d" ns2:_="" ns3:_="">
    <xsd:import namespace="b69e732b-433c-4227-b69d-afa6a26b128b"/>
    <xsd:import namespace="cb5ec2e8-5613-40c9-8854-8937ccd2dc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e732b-433c-4227-b69d-afa6a26b1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ec2e8-5613-40c9-8854-8937ccd2dc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D274-2D7A-4EB5-A859-F1FD29E5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e732b-433c-4227-b69d-afa6a26b128b"/>
    <ds:schemaRef ds:uri="cb5ec2e8-5613-40c9-8854-8937ccd2d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8AB6F-E22A-4CBA-ADA6-15CC0D23A6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97DE2-77FD-4537-ABF1-EE1DAA8FE7EC}">
  <ds:schemaRefs>
    <ds:schemaRef ds:uri="http://schemas.microsoft.com/sharepoint/v3/contenttype/forms"/>
  </ds:schemaRefs>
</ds:datastoreItem>
</file>

<file path=customXml/itemProps4.xml><?xml version="1.0" encoding="utf-8"?>
<ds:datastoreItem xmlns:ds="http://schemas.openxmlformats.org/officeDocument/2006/customXml" ds:itemID="{0E4A689D-0496-4FAA-A5DB-1FB0565D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Bo-Huei Huang</dc:creator>
  <cp:keywords/>
  <dc:description/>
  <cp:lastModifiedBy>Aeronwen</cp:lastModifiedBy>
  <cp:revision>2</cp:revision>
  <dcterms:created xsi:type="dcterms:W3CDTF">2020-11-16T14:31:00Z</dcterms:created>
  <dcterms:modified xsi:type="dcterms:W3CDTF">2020-11-16T14:31:00Z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0x010100AAB193E86B504A43A094291F7D481830</vt:lpwstr>
  </property>
  <property fmtid="{D5CDD505-2E9C-101B-9397-08002B2CF9AE}" pid="3" name="ZOTERO_PREF_1">
    <vt:lpwstr>&lt;data data-version="3" zotero-version="5.0.82"&gt;&lt;session id="TWK1uBBp"/&gt;&lt;style id="http://www.zotero.org/styles/nature" hasBibliography="1" bibliographyStyleHasBeenSet="0"/&gt;&lt;prefs&gt;&lt;pref name="fieldType" value="Field"/&gt;&lt;pref name="automaticJournalAbbreviati</vt:lpwstr>
  </property>
  <property fmtid="{D5CDD505-2E9C-101B-9397-08002B2CF9AE}" pid="4" name="ZOTERO_PREF_2">
    <vt:lpwstr>ons" value="true"/&gt;&lt;/prefs&gt;&lt;/data&gt;</vt:lpwstr>
  </property>
</Properties>
</file>