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AD1C0" w14:textId="40C4CB1B" w:rsidR="00543105" w:rsidRPr="0016566C" w:rsidRDefault="00543105" w:rsidP="00543105">
      <w:pPr>
        <w:jc w:val="center"/>
        <w:rPr>
          <w:b/>
          <w:bCs/>
          <w:sz w:val="24"/>
          <w:szCs w:val="24"/>
        </w:rPr>
      </w:pPr>
      <w:r w:rsidRPr="3073D328">
        <w:rPr>
          <w:b/>
          <w:bCs/>
          <w:sz w:val="24"/>
          <w:szCs w:val="24"/>
        </w:rPr>
        <w:t>Supp</w:t>
      </w:r>
      <w:r w:rsidR="6B18C1A4" w:rsidRPr="3073D328">
        <w:rPr>
          <w:b/>
          <w:bCs/>
          <w:sz w:val="24"/>
          <w:szCs w:val="24"/>
        </w:rPr>
        <w:t>orting</w:t>
      </w:r>
      <w:r w:rsidRPr="0016566C">
        <w:rPr>
          <w:b/>
          <w:bCs/>
          <w:sz w:val="24"/>
          <w:szCs w:val="24"/>
        </w:rPr>
        <w:t xml:space="preserve"> Information</w:t>
      </w:r>
    </w:p>
    <w:p w14:paraId="21D7F46A" w14:textId="48E210DD" w:rsidR="00543105" w:rsidRPr="0016566C" w:rsidRDefault="00543105" w:rsidP="00543105">
      <w:pPr>
        <w:jc w:val="center"/>
        <w:rPr>
          <w:b/>
          <w:bCs/>
          <w:sz w:val="24"/>
          <w:szCs w:val="24"/>
        </w:rPr>
      </w:pPr>
      <w:r w:rsidRPr="0016566C">
        <w:rPr>
          <w:b/>
          <w:bCs/>
          <w:sz w:val="24"/>
          <w:szCs w:val="24"/>
        </w:rPr>
        <w:t>For</w:t>
      </w:r>
    </w:p>
    <w:p w14:paraId="46BD528D" w14:textId="1CDCD86E" w:rsidR="008E5260" w:rsidRPr="0016566C" w:rsidRDefault="00543105" w:rsidP="00EE4828">
      <w:pPr>
        <w:spacing w:after="120" w:line="276" w:lineRule="auto"/>
        <w:jc w:val="center"/>
        <w:rPr>
          <w:rFonts w:eastAsia="SimSun" w:cstheme="minorHAnsi"/>
          <w:b/>
          <w:sz w:val="24"/>
          <w:szCs w:val="24"/>
        </w:rPr>
      </w:pPr>
      <w:r w:rsidRPr="0016566C">
        <w:rPr>
          <w:rFonts w:eastAsia="SimSun" w:cstheme="minorHAnsi"/>
          <w:b/>
          <w:sz w:val="24"/>
          <w:szCs w:val="24"/>
        </w:rPr>
        <w:t>An Open Source Toolkit for 3D Printed Fluidics</w:t>
      </w:r>
    </w:p>
    <w:p w14:paraId="5F67C302" w14:textId="77777777" w:rsidR="00EE4828" w:rsidRDefault="00EE4828" w:rsidP="00EE4828">
      <w:pPr>
        <w:spacing w:after="120" w:line="276" w:lineRule="auto"/>
        <w:jc w:val="center"/>
        <w:rPr>
          <w:rFonts w:eastAsia="SimSun" w:cstheme="minorHAnsi"/>
          <w:b/>
        </w:rPr>
      </w:pPr>
    </w:p>
    <w:p w14:paraId="7E911739" w14:textId="2AB115C5" w:rsidR="008E5260" w:rsidRDefault="008E5260" w:rsidP="00EA0B55">
      <w:pPr>
        <w:spacing w:after="120" w:line="276" w:lineRule="auto"/>
        <w:rPr>
          <w:rFonts w:eastAsia="SimSun" w:cstheme="minorHAnsi"/>
          <w:b/>
        </w:rPr>
      </w:pPr>
    </w:p>
    <w:sdt>
      <w:sdtPr>
        <w:rPr>
          <w:rFonts w:asciiTheme="minorHAnsi" w:eastAsiaTheme="minorHAnsi" w:hAnsiTheme="minorHAnsi" w:cstheme="minorBidi"/>
          <w:color w:val="auto"/>
          <w:sz w:val="22"/>
          <w:szCs w:val="22"/>
          <w:lang w:val="en-GB"/>
        </w:rPr>
        <w:id w:val="-224523784"/>
        <w:docPartObj>
          <w:docPartGallery w:val="Table of Contents"/>
          <w:docPartUnique/>
        </w:docPartObj>
      </w:sdtPr>
      <w:sdtEndPr>
        <w:rPr>
          <w:b/>
          <w:bCs/>
          <w:noProof/>
        </w:rPr>
      </w:sdtEndPr>
      <w:sdtContent>
        <w:p w14:paraId="7B20792B" w14:textId="43C50B50" w:rsidR="003F16B0" w:rsidRDefault="003F16B0">
          <w:pPr>
            <w:pStyle w:val="TOCHeading"/>
          </w:pPr>
          <w:r>
            <w:t>Contents</w:t>
          </w:r>
        </w:p>
        <w:p w14:paraId="3C050F15" w14:textId="1AC6363B" w:rsidR="00570CFB" w:rsidRDefault="003F16B0">
          <w:pPr>
            <w:pStyle w:val="TOC1"/>
            <w:tabs>
              <w:tab w:val="left" w:pos="440"/>
              <w:tab w:val="right" w:leader="dot" w:pos="9016"/>
            </w:tabs>
            <w:rPr>
              <w:rFonts w:eastAsiaTheme="minorEastAsia"/>
              <w:noProof/>
              <w:lang w:eastAsia="en-GB"/>
            </w:rPr>
          </w:pPr>
          <w:r>
            <w:fldChar w:fldCharType="begin"/>
          </w:r>
          <w:r>
            <w:instrText xml:space="preserve"> TOC \o "1-3" \h \z \u </w:instrText>
          </w:r>
          <w:r>
            <w:fldChar w:fldCharType="separate"/>
          </w:r>
          <w:hyperlink w:anchor="_Toc47545909" w:history="1">
            <w:r w:rsidR="00570CFB" w:rsidRPr="0065116C">
              <w:rPr>
                <w:rStyle w:val="Hyperlink"/>
                <w:noProof/>
              </w:rPr>
              <w:t>1.</w:t>
            </w:r>
            <w:r w:rsidR="00570CFB">
              <w:rPr>
                <w:rFonts w:eastAsiaTheme="minorEastAsia"/>
                <w:noProof/>
                <w:lang w:eastAsia="en-GB"/>
              </w:rPr>
              <w:tab/>
            </w:r>
            <w:r w:rsidR="00570CFB" w:rsidRPr="0065116C">
              <w:rPr>
                <w:rStyle w:val="Hyperlink"/>
                <w:noProof/>
              </w:rPr>
              <w:t>Print settings</w:t>
            </w:r>
            <w:r w:rsidR="00570CFB">
              <w:rPr>
                <w:noProof/>
                <w:webHidden/>
              </w:rPr>
              <w:tab/>
            </w:r>
            <w:r w:rsidR="00570CFB">
              <w:rPr>
                <w:noProof/>
                <w:webHidden/>
              </w:rPr>
              <w:fldChar w:fldCharType="begin"/>
            </w:r>
            <w:r w:rsidR="00570CFB">
              <w:rPr>
                <w:noProof/>
                <w:webHidden/>
              </w:rPr>
              <w:instrText xml:space="preserve"> PAGEREF _Toc47545909 \h </w:instrText>
            </w:r>
            <w:r w:rsidR="00570CFB">
              <w:rPr>
                <w:noProof/>
                <w:webHidden/>
              </w:rPr>
            </w:r>
            <w:r w:rsidR="00570CFB">
              <w:rPr>
                <w:noProof/>
                <w:webHidden/>
              </w:rPr>
              <w:fldChar w:fldCharType="separate"/>
            </w:r>
            <w:r w:rsidR="00570CFB">
              <w:rPr>
                <w:noProof/>
                <w:webHidden/>
              </w:rPr>
              <w:t>2</w:t>
            </w:r>
            <w:r w:rsidR="00570CFB">
              <w:rPr>
                <w:noProof/>
                <w:webHidden/>
              </w:rPr>
              <w:fldChar w:fldCharType="end"/>
            </w:r>
          </w:hyperlink>
        </w:p>
        <w:p w14:paraId="2920685B" w14:textId="38A905FF" w:rsidR="00570CFB" w:rsidRDefault="00C5716B">
          <w:pPr>
            <w:pStyle w:val="TOC2"/>
            <w:tabs>
              <w:tab w:val="left" w:pos="880"/>
              <w:tab w:val="right" w:leader="dot" w:pos="9016"/>
            </w:tabs>
            <w:rPr>
              <w:rFonts w:eastAsiaTheme="minorEastAsia"/>
              <w:noProof/>
              <w:lang w:eastAsia="en-GB"/>
            </w:rPr>
          </w:pPr>
          <w:hyperlink w:anchor="_Toc47545910" w:history="1">
            <w:r w:rsidR="00570CFB" w:rsidRPr="0065116C">
              <w:rPr>
                <w:rStyle w:val="Hyperlink"/>
                <w:noProof/>
              </w:rPr>
              <w:t>1.1.</w:t>
            </w:r>
            <w:r w:rsidR="00570CFB">
              <w:rPr>
                <w:rFonts w:eastAsiaTheme="minorEastAsia"/>
                <w:noProof/>
                <w:lang w:eastAsia="en-GB"/>
              </w:rPr>
              <w:tab/>
            </w:r>
            <w:r w:rsidR="00570CFB" w:rsidRPr="0065116C">
              <w:rPr>
                <w:rStyle w:val="Hyperlink"/>
                <w:noProof/>
              </w:rPr>
              <w:t>Flangeless male nut</w:t>
            </w:r>
            <w:r w:rsidR="00570CFB">
              <w:rPr>
                <w:noProof/>
                <w:webHidden/>
              </w:rPr>
              <w:tab/>
            </w:r>
            <w:r w:rsidR="00570CFB">
              <w:rPr>
                <w:noProof/>
                <w:webHidden/>
              </w:rPr>
              <w:fldChar w:fldCharType="begin"/>
            </w:r>
            <w:r w:rsidR="00570CFB">
              <w:rPr>
                <w:noProof/>
                <w:webHidden/>
              </w:rPr>
              <w:instrText xml:space="preserve"> PAGEREF _Toc47545910 \h </w:instrText>
            </w:r>
            <w:r w:rsidR="00570CFB">
              <w:rPr>
                <w:noProof/>
                <w:webHidden/>
              </w:rPr>
            </w:r>
            <w:r w:rsidR="00570CFB">
              <w:rPr>
                <w:noProof/>
                <w:webHidden/>
              </w:rPr>
              <w:fldChar w:fldCharType="separate"/>
            </w:r>
            <w:r w:rsidR="00570CFB">
              <w:rPr>
                <w:noProof/>
                <w:webHidden/>
              </w:rPr>
              <w:t>2</w:t>
            </w:r>
            <w:r w:rsidR="00570CFB">
              <w:rPr>
                <w:noProof/>
                <w:webHidden/>
              </w:rPr>
              <w:fldChar w:fldCharType="end"/>
            </w:r>
          </w:hyperlink>
        </w:p>
        <w:p w14:paraId="5B5028B9" w14:textId="5A1184C6" w:rsidR="00570CFB" w:rsidRDefault="00C5716B">
          <w:pPr>
            <w:pStyle w:val="TOC2"/>
            <w:tabs>
              <w:tab w:val="left" w:pos="880"/>
              <w:tab w:val="right" w:leader="dot" w:pos="9016"/>
            </w:tabs>
            <w:rPr>
              <w:rFonts w:eastAsiaTheme="minorEastAsia"/>
              <w:noProof/>
              <w:lang w:eastAsia="en-GB"/>
            </w:rPr>
          </w:pPr>
          <w:hyperlink w:anchor="_Toc47545911" w:history="1">
            <w:r w:rsidR="00570CFB" w:rsidRPr="0065116C">
              <w:rPr>
                <w:rStyle w:val="Hyperlink"/>
                <w:noProof/>
              </w:rPr>
              <w:t>1.2.</w:t>
            </w:r>
            <w:r w:rsidR="00570CFB">
              <w:rPr>
                <w:rFonts w:eastAsiaTheme="minorEastAsia"/>
                <w:noProof/>
                <w:lang w:eastAsia="en-GB"/>
              </w:rPr>
              <w:tab/>
            </w:r>
            <w:r w:rsidR="00570CFB" w:rsidRPr="0065116C">
              <w:rPr>
                <w:rStyle w:val="Hyperlink"/>
                <w:noProof/>
              </w:rPr>
              <w:t>Unions and connectors</w:t>
            </w:r>
            <w:r w:rsidR="00570CFB">
              <w:rPr>
                <w:noProof/>
                <w:webHidden/>
              </w:rPr>
              <w:tab/>
            </w:r>
            <w:r w:rsidR="00570CFB">
              <w:rPr>
                <w:noProof/>
                <w:webHidden/>
              </w:rPr>
              <w:fldChar w:fldCharType="begin"/>
            </w:r>
            <w:r w:rsidR="00570CFB">
              <w:rPr>
                <w:noProof/>
                <w:webHidden/>
              </w:rPr>
              <w:instrText xml:space="preserve"> PAGEREF _Toc47545911 \h </w:instrText>
            </w:r>
            <w:r w:rsidR="00570CFB">
              <w:rPr>
                <w:noProof/>
                <w:webHidden/>
              </w:rPr>
            </w:r>
            <w:r w:rsidR="00570CFB">
              <w:rPr>
                <w:noProof/>
                <w:webHidden/>
              </w:rPr>
              <w:fldChar w:fldCharType="separate"/>
            </w:r>
            <w:r w:rsidR="00570CFB">
              <w:rPr>
                <w:noProof/>
                <w:webHidden/>
              </w:rPr>
              <w:t>2</w:t>
            </w:r>
            <w:r w:rsidR="00570CFB">
              <w:rPr>
                <w:noProof/>
                <w:webHidden/>
              </w:rPr>
              <w:fldChar w:fldCharType="end"/>
            </w:r>
          </w:hyperlink>
        </w:p>
        <w:p w14:paraId="2D372DDB" w14:textId="66B24249" w:rsidR="00570CFB" w:rsidRDefault="00C5716B">
          <w:pPr>
            <w:pStyle w:val="TOC2"/>
            <w:tabs>
              <w:tab w:val="left" w:pos="880"/>
              <w:tab w:val="right" w:leader="dot" w:pos="9016"/>
            </w:tabs>
            <w:rPr>
              <w:rFonts w:eastAsiaTheme="minorEastAsia"/>
              <w:noProof/>
              <w:lang w:eastAsia="en-GB"/>
            </w:rPr>
          </w:pPr>
          <w:hyperlink w:anchor="_Toc47545912" w:history="1">
            <w:r w:rsidR="00570CFB" w:rsidRPr="0065116C">
              <w:rPr>
                <w:rStyle w:val="Hyperlink"/>
                <w:noProof/>
              </w:rPr>
              <w:t>1.3.</w:t>
            </w:r>
            <w:r w:rsidR="00570CFB">
              <w:rPr>
                <w:rFonts w:eastAsiaTheme="minorEastAsia"/>
                <w:noProof/>
                <w:lang w:eastAsia="en-GB"/>
              </w:rPr>
              <w:tab/>
            </w:r>
            <w:r w:rsidR="00570CFB" w:rsidRPr="0065116C">
              <w:rPr>
                <w:rStyle w:val="Hyperlink"/>
                <w:noProof/>
              </w:rPr>
              <w:t>Luer adapter</w:t>
            </w:r>
            <w:r w:rsidR="00570CFB">
              <w:rPr>
                <w:noProof/>
                <w:webHidden/>
              </w:rPr>
              <w:tab/>
            </w:r>
            <w:r w:rsidR="00570CFB">
              <w:rPr>
                <w:noProof/>
                <w:webHidden/>
              </w:rPr>
              <w:fldChar w:fldCharType="begin"/>
            </w:r>
            <w:r w:rsidR="00570CFB">
              <w:rPr>
                <w:noProof/>
                <w:webHidden/>
              </w:rPr>
              <w:instrText xml:space="preserve"> PAGEREF _Toc47545912 \h </w:instrText>
            </w:r>
            <w:r w:rsidR="00570CFB">
              <w:rPr>
                <w:noProof/>
                <w:webHidden/>
              </w:rPr>
            </w:r>
            <w:r w:rsidR="00570CFB">
              <w:rPr>
                <w:noProof/>
                <w:webHidden/>
              </w:rPr>
              <w:fldChar w:fldCharType="separate"/>
            </w:r>
            <w:r w:rsidR="00570CFB">
              <w:rPr>
                <w:noProof/>
                <w:webHidden/>
              </w:rPr>
              <w:t>2</w:t>
            </w:r>
            <w:r w:rsidR="00570CFB">
              <w:rPr>
                <w:noProof/>
                <w:webHidden/>
              </w:rPr>
              <w:fldChar w:fldCharType="end"/>
            </w:r>
          </w:hyperlink>
        </w:p>
        <w:p w14:paraId="38E6EC92" w14:textId="4ED583A7" w:rsidR="00570CFB" w:rsidRDefault="00C5716B">
          <w:pPr>
            <w:pStyle w:val="TOC1"/>
            <w:tabs>
              <w:tab w:val="left" w:pos="440"/>
              <w:tab w:val="right" w:leader="dot" w:pos="9016"/>
            </w:tabs>
            <w:rPr>
              <w:rFonts w:eastAsiaTheme="minorEastAsia"/>
              <w:noProof/>
              <w:lang w:eastAsia="en-GB"/>
            </w:rPr>
          </w:pPr>
          <w:hyperlink w:anchor="_Toc47545913" w:history="1">
            <w:r w:rsidR="00570CFB" w:rsidRPr="0065116C">
              <w:rPr>
                <w:rStyle w:val="Hyperlink"/>
                <w:noProof/>
              </w:rPr>
              <w:t>2.</w:t>
            </w:r>
            <w:r w:rsidR="00570CFB">
              <w:rPr>
                <w:rFonts w:eastAsiaTheme="minorEastAsia"/>
                <w:noProof/>
                <w:lang w:eastAsia="en-GB"/>
              </w:rPr>
              <w:tab/>
            </w:r>
            <w:r w:rsidR="00570CFB" w:rsidRPr="0065116C">
              <w:rPr>
                <w:rStyle w:val="Hyperlink"/>
                <w:noProof/>
              </w:rPr>
              <w:t>Print filament and Commercial fittings suppliers and costs.</w:t>
            </w:r>
            <w:r w:rsidR="00570CFB">
              <w:rPr>
                <w:noProof/>
                <w:webHidden/>
              </w:rPr>
              <w:tab/>
            </w:r>
            <w:r w:rsidR="00570CFB">
              <w:rPr>
                <w:noProof/>
                <w:webHidden/>
              </w:rPr>
              <w:fldChar w:fldCharType="begin"/>
            </w:r>
            <w:r w:rsidR="00570CFB">
              <w:rPr>
                <w:noProof/>
                <w:webHidden/>
              </w:rPr>
              <w:instrText xml:space="preserve"> PAGEREF _Toc47545913 \h </w:instrText>
            </w:r>
            <w:r w:rsidR="00570CFB">
              <w:rPr>
                <w:noProof/>
                <w:webHidden/>
              </w:rPr>
            </w:r>
            <w:r w:rsidR="00570CFB">
              <w:rPr>
                <w:noProof/>
                <w:webHidden/>
              </w:rPr>
              <w:fldChar w:fldCharType="separate"/>
            </w:r>
            <w:r w:rsidR="00570CFB">
              <w:rPr>
                <w:noProof/>
                <w:webHidden/>
              </w:rPr>
              <w:t>4</w:t>
            </w:r>
            <w:r w:rsidR="00570CFB">
              <w:rPr>
                <w:noProof/>
                <w:webHidden/>
              </w:rPr>
              <w:fldChar w:fldCharType="end"/>
            </w:r>
          </w:hyperlink>
        </w:p>
        <w:p w14:paraId="0E0E77DB" w14:textId="6FF5F923" w:rsidR="00570CFB" w:rsidRDefault="00C5716B">
          <w:pPr>
            <w:pStyle w:val="TOC1"/>
            <w:tabs>
              <w:tab w:val="left" w:pos="440"/>
              <w:tab w:val="right" w:leader="dot" w:pos="9016"/>
            </w:tabs>
            <w:rPr>
              <w:rFonts w:eastAsiaTheme="minorEastAsia"/>
              <w:noProof/>
              <w:lang w:eastAsia="en-GB"/>
            </w:rPr>
          </w:pPr>
          <w:hyperlink w:anchor="_Toc47545914" w:history="1">
            <w:r w:rsidR="00570CFB" w:rsidRPr="0065116C">
              <w:rPr>
                <w:rStyle w:val="Hyperlink"/>
                <w:noProof/>
              </w:rPr>
              <w:t>3.</w:t>
            </w:r>
            <w:r w:rsidR="00570CFB">
              <w:rPr>
                <w:rFonts w:eastAsiaTheme="minorEastAsia"/>
                <w:noProof/>
                <w:lang w:eastAsia="en-GB"/>
              </w:rPr>
              <w:tab/>
            </w:r>
            <w:r w:rsidR="00570CFB" w:rsidRPr="0065116C">
              <w:rPr>
                <w:rStyle w:val="Hyperlink"/>
                <w:noProof/>
              </w:rPr>
              <w:t>DOI: part numbers</w:t>
            </w:r>
            <w:r w:rsidR="00570CFB">
              <w:rPr>
                <w:noProof/>
                <w:webHidden/>
              </w:rPr>
              <w:tab/>
            </w:r>
            <w:r w:rsidR="00570CFB">
              <w:rPr>
                <w:noProof/>
                <w:webHidden/>
              </w:rPr>
              <w:fldChar w:fldCharType="begin"/>
            </w:r>
            <w:r w:rsidR="00570CFB">
              <w:rPr>
                <w:noProof/>
                <w:webHidden/>
              </w:rPr>
              <w:instrText xml:space="preserve"> PAGEREF _Toc47545914 \h </w:instrText>
            </w:r>
            <w:r w:rsidR="00570CFB">
              <w:rPr>
                <w:noProof/>
                <w:webHidden/>
              </w:rPr>
            </w:r>
            <w:r w:rsidR="00570CFB">
              <w:rPr>
                <w:noProof/>
                <w:webHidden/>
              </w:rPr>
              <w:fldChar w:fldCharType="separate"/>
            </w:r>
            <w:r w:rsidR="00570CFB">
              <w:rPr>
                <w:noProof/>
                <w:webHidden/>
              </w:rPr>
              <w:t>5</w:t>
            </w:r>
            <w:r w:rsidR="00570CFB">
              <w:rPr>
                <w:noProof/>
                <w:webHidden/>
              </w:rPr>
              <w:fldChar w:fldCharType="end"/>
            </w:r>
          </w:hyperlink>
        </w:p>
        <w:p w14:paraId="536DEA72" w14:textId="5C18C5BA" w:rsidR="00543105" w:rsidRPr="005D53E9" w:rsidRDefault="003F16B0" w:rsidP="005D53E9">
          <w:r>
            <w:rPr>
              <w:b/>
              <w:bCs/>
              <w:noProof/>
            </w:rPr>
            <w:fldChar w:fldCharType="end"/>
          </w:r>
        </w:p>
      </w:sdtContent>
    </w:sdt>
    <w:p w14:paraId="7D4E6872" w14:textId="729D8690" w:rsidR="00543105" w:rsidRPr="00D16CAF" w:rsidRDefault="00D16CAF" w:rsidP="00570CFB">
      <w:pPr>
        <w:pStyle w:val="Heading1"/>
        <w:numPr>
          <w:ilvl w:val="0"/>
          <w:numId w:val="6"/>
        </w:numPr>
      </w:pPr>
      <w:r>
        <w:br w:type="page"/>
      </w:r>
      <w:bookmarkStart w:id="0" w:name="_Toc47545909"/>
      <w:r w:rsidR="00543105" w:rsidRPr="00543105">
        <w:lastRenderedPageBreak/>
        <w:t>Print settings</w:t>
      </w:r>
      <w:bookmarkEnd w:id="0"/>
    </w:p>
    <w:p w14:paraId="52543D94" w14:textId="77777777" w:rsidR="005D53E9" w:rsidRPr="005D53E9" w:rsidRDefault="005D53E9" w:rsidP="005D53E9"/>
    <w:p w14:paraId="4409DB4B" w14:textId="77777777" w:rsidR="00543105" w:rsidRDefault="00543105" w:rsidP="00543105">
      <w:pPr>
        <w:spacing w:line="276" w:lineRule="auto"/>
        <w:jc w:val="both"/>
        <w:rPr>
          <w:rFonts w:cstheme="minorHAnsi"/>
        </w:rPr>
      </w:pPr>
      <w:r w:rsidRPr="00C564AC">
        <w:rPr>
          <w:rFonts w:cstheme="minorHAnsi"/>
        </w:rPr>
        <w:t>Print settings vary between component categories; therefore, the parts have been grouped as, flangeless male nut, unions and connectors and luer adapter. All settings refer to those assigned within the slicer software; Ultimaker CURA, ver</w:t>
      </w:r>
      <w:r>
        <w:rPr>
          <w:rFonts w:cstheme="minorHAnsi"/>
        </w:rPr>
        <w:t>.</w:t>
      </w:r>
      <w:r w:rsidRPr="00C564AC">
        <w:rPr>
          <w:rFonts w:cstheme="minorHAnsi"/>
        </w:rPr>
        <w:t xml:space="preserve"> 4.5.0 and unless stated otherwise, print settings remain as the pre-programmed factory default settings. For reference, in all parts stated, material 1 is PLA and material 2 is PP, no other filament material</w:t>
      </w:r>
      <w:r>
        <w:rPr>
          <w:rFonts w:cstheme="minorHAnsi"/>
        </w:rPr>
        <w:t>s were</w:t>
      </w:r>
      <w:r w:rsidRPr="00C564AC">
        <w:rPr>
          <w:rFonts w:cstheme="minorHAnsi"/>
        </w:rPr>
        <w:t xml:space="preserve"> required for the toolkit.</w:t>
      </w:r>
      <w:r>
        <w:rPr>
          <w:rFonts w:cstheme="minorHAnsi"/>
        </w:rPr>
        <w:t xml:space="preserve"> All support scaffolds and build plate adhesion brims were printed in PLA. In all cases, the material 1 flow rate was 100%, and the material 2 flow rate was 110%</w:t>
      </w:r>
    </w:p>
    <w:p w14:paraId="3C240B0B" w14:textId="77777777" w:rsidR="00543105" w:rsidRDefault="00543105" w:rsidP="00543105">
      <w:pPr>
        <w:spacing w:line="276" w:lineRule="auto"/>
        <w:jc w:val="both"/>
        <w:rPr>
          <w:rFonts w:cstheme="minorHAnsi"/>
        </w:rPr>
      </w:pPr>
    </w:p>
    <w:p w14:paraId="1E8C6152" w14:textId="4FD058A4" w:rsidR="00543105" w:rsidRPr="00543105" w:rsidRDefault="00543105" w:rsidP="00570CFB">
      <w:pPr>
        <w:pStyle w:val="Heading2"/>
        <w:numPr>
          <w:ilvl w:val="1"/>
          <w:numId w:val="6"/>
        </w:numPr>
      </w:pPr>
      <w:bookmarkStart w:id="1" w:name="_Toc47545910"/>
      <w:r w:rsidRPr="00543105">
        <w:t>Flangeless male nut</w:t>
      </w:r>
      <w:bookmarkEnd w:id="1"/>
    </w:p>
    <w:p w14:paraId="0A7E4967" w14:textId="77777777" w:rsidR="00543105" w:rsidRDefault="00543105" w:rsidP="00543105">
      <w:pPr>
        <w:spacing w:line="276" w:lineRule="auto"/>
        <w:jc w:val="both"/>
        <w:rPr>
          <w:rFonts w:cstheme="minorHAnsi"/>
          <w:color w:val="FF0000"/>
        </w:rPr>
      </w:pPr>
      <w:r w:rsidRPr="00C564AC">
        <w:rPr>
          <w:rFonts w:cstheme="minorHAnsi"/>
        </w:rPr>
        <w:t>As the flangeless male nut is a single material, non-wetted part, it can be printed directly in contact with the build plate</w:t>
      </w:r>
      <w:r>
        <w:rPr>
          <w:rFonts w:cstheme="minorHAnsi"/>
        </w:rPr>
        <w:t xml:space="preserve"> (Fig. 8A)</w:t>
      </w:r>
      <w:r w:rsidRPr="00C564AC">
        <w:rPr>
          <w:rFonts w:cstheme="minorHAnsi"/>
        </w:rPr>
        <w:t>, the build plate temperature should remain as the default PLA glass transition temperature of 60</w:t>
      </w:r>
      <w:r w:rsidRPr="00C564AC">
        <w:rPr>
          <w:rFonts w:cstheme="minorHAnsi"/>
          <w:vertAlign w:val="superscript"/>
        </w:rPr>
        <w:t>o</w:t>
      </w:r>
      <w:r w:rsidRPr="00C564AC">
        <w:rPr>
          <w:rFonts w:cstheme="minorHAnsi"/>
        </w:rPr>
        <w:t xml:space="preserve">C, to ensure this, the material 2 extruder should be disabled prior to printing. No support scaffold is required. </w:t>
      </w:r>
      <w:r>
        <w:rPr>
          <w:rFonts w:cstheme="minorHAnsi"/>
        </w:rPr>
        <w:t>All optional settings available in table 7.</w:t>
      </w:r>
    </w:p>
    <w:p w14:paraId="29D2BA41" w14:textId="77777777" w:rsidR="00543105" w:rsidRDefault="00543105" w:rsidP="00543105">
      <w:pPr>
        <w:spacing w:line="276" w:lineRule="auto"/>
        <w:jc w:val="both"/>
        <w:rPr>
          <w:rFonts w:cstheme="minorHAnsi"/>
          <w:color w:val="FF0000"/>
        </w:rPr>
      </w:pPr>
    </w:p>
    <w:p w14:paraId="14400E2E" w14:textId="3240669B" w:rsidR="00543105" w:rsidRPr="00543105" w:rsidRDefault="00543105" w:rsidP="00570CFB">
      <w:pPr>
        <w:pStyle w:val="Heading2"/>
        <w:numPr>
          <w:ilvl w:val="1"/>
          <w:numId w:val="6"/>
        </w:numPr>
      </w:pPr>
      <w:bookmarkStart w:id="2" w:name="_Toc47545911"/>
      <w:r w:rsidRPr="00543105">
        <w:t>Unions and connectors</w:t>
      </w:r>
      <w:bookmarkEnd w:id="2"/>
    </w:p>
    <w:p w14:paraId="786CC7E2" w14:textId="7FCBF23F" w:rsidR="00543105" w:rsidRDefault="00543105" w:rsidP="00543105">
      <w:pPr>
        <w:spacing w:line="276" w:lineRule="auto"/>
        <w:jc w:val="both"/>
      </w:pPr>
      <w:r w:rsidRPr="1CB5CAFC">
        <w:rPr>
          <w:color w:val="000000" w:themeColor="text1"/>
        </w:rPr>
        <w:t xml:space="preserve">Unions and connectors consist of the </w:t>
      </w:r>
      <w:r w:rsidRPr="1CB5CAFC">
        <w:t>Low-Pressure Tee connector, cross connector, and Y Connector Bodies all consisting of a 0.039" Bore and a 1/4-28 Flat Bottom. All parts consist of a wetted Polypropylene core and a non-wetted polylactic acid, thread baring shell</w:t>
      </w:r>
      <w:r w:rsidRPr="1CB5CAFC">
        <w:rPr>
          <w:b/>
        </w:rPr>
        <w:t xml:space="preserve">. </w:t>
      </w:r>
      <w:r w:rsidRPr="1CB5CAFC">
        <w:t xml:space="preserve">In all cases, a PLA support scaffold is required to prevent the distortion of the thread (Fig. 8B-E). Over extrusion of the PP core material is also necessary to prevent leakage from the core channel. All optional settings available in </w:t>
      </w:r>
      <w:r w:rsidR="41863D57" w:rsidRPr="1CB5CAFC">
        <w:t>T</w:t>
      </w:r>
      <w:r w:rsidRPr="1CB5CAFC">
        <w:t>able 7. Combination of both core and shell parts involves uploading of both parts in one slicer window. Core parts must be rotated, positioned and orientated such that the inner channels position accordingly with the centre of the thread bases (untick ‘Automatically drop models to build plate’ option in the Configure Cura preferences window). Upon suitable positioning, both parts must be selected and grouped. The grouped part must then be raised 10 mm above the build plate to allow room for the support scaffold to generate. Ensure that the scaffold is assigned only to parts touching the build plate and that no internal scaffolds form within the channel voids, or female threads. Thread ceilings have a &lt;45</w:t>
      </w:r>
      <w:r w:rsidRPr="1CB5CAFC">
        <w:rPr>
          <w:vertAlign w:val="superscript"/>
        </w:rPr>
        <w:t>o</w:t>
      </w:r>
      <w:r w:rsidRPr="1CB5CAFC">
        <w:t xml:space="preserve"> overhang when printed and therefore do not require the need of a support, generating such will cause obstructions in the thread cavities.</w:t>
      </w:r>
    </w:p>
    <w:p w14:paraId="003D2CC1" w14:textId="77777777" w:rsidR="00543105" w:rsidRDefault="00543105" w:rsidP="00543105">
      <w:pPr>
        <w:spacing w:line="276" w:lineRule="auto"/>
        <w:jc w:val="both"/>
        <w:rPr>
          <w:rFonts w:cstheme="minorHAnsi"/>
          <w:color w:val="FF0000"/>
        </w:rPr>
      </w:pPr>
    </w:p>
    <w:p w14:paraId="45EAA122" w14:textId="5CF769DE" w:rsidR="00543105" w:rsidRPr="00543105" w:rsidRDefault="00543105" w:rsidP="00570CFB">
      <w:pPr>
        <w:pStyle w:val="Heading2"/>
        <w:numPr>
          <w:ilvl w:val="1"/>
          <w:numId w:val="6"/>
        </w:numPr>
      </w:pPr>
      <w:bookmarkStart w:id="3" w:name="_Toc47545912"/>
      <w:r w:rsidRPr="00543105">
        <w:t>Luer adapter</w:t>
      </w:r>
      <w:bookmarkEnd w:id="3"/>
    </w:p>
    <w:p w14:paraId="553477F5" w14:textId="77777777" w:rsidR="00543105" w:rsidRPr="00BD1C70" w:rsidRDefault="00543105" w:rsidP="00543105">
      <w:pPr>
        <w:jc w:val="both"/>
      </w:pPr>
      <w:r>
        <w:t>The Luer adapter consists of a PP body that houses a PLA threaded region. The part should be printed directly onto the build plate with a PLA adhesion brim and should be positioned upright, in the Z directions (Fig. 8F). A PLA support scaffold with 100% infill is required to uphold the central 90</w:t>
      </w:r>
      <w:r w:rsidRPr="0048378F">
        <w:rPr>
          <w:vertAlign w:val="superscript"/>
        </w:rPr>
        <w:t>o</w:t>
      </w:r>
      <w:r>
        <w:t xml:space="preserve"> PP overhang of the channel core with a smooth surface finish to prevent leaking during usage. A PP material flow extrusion rate of 110% is required to adequately seal inter-layer boundaries between print beads.</w:t>
      </w:r>
    </w:p>
    <w:p w14:paraId="58EADBBA" w14:textId="1B867168" w:rsidR="00543105" w:rsidRDefault="00543105" w:rsidP="00543105">
      <w:pPr>
        <w:pStyle w:val="Caption"/>
        <w:keepNext/>
      </w:pPr>
      <w:r>
        <w:lastRenderedPageBreak/>
        <w:t>Table 1. List of user defined print settings required for each toolkit component</w:t>
      </w:r>
    </w:p>
    <w:tbl>
      <w:tblPr>
        <w:tblStyle w:val="PlainTable2"/>
        <w:tblW w:w="5000" w:type="pct"/>
        <w:tblLook w:val="04A0" w:firstRow="1" w:lastRow="0" w:firstColumn="1" w:lastColumn="0" w:noHBand="0" w:noVBand="1"/>
      </w:tblPr>
      <w:tblGrid>
        <w:gridCol w:w="1356"/>
        <w:gridCol w:w="1287"/>
        <w:gridCol w:w="1760"/>
        <w:gridCol w:w="1779"/>
        <w:gridCol w:w="1641"/>
        <w:gridCol w:w="1203"/>
      </w:tblGrid>
      <w:tr w:rsidR="00543105" w:rsidRPr="00682390" w14:paraId="4715C1E6" w14:textId="77777777" w:rsidTr="00E26EB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2" w:type="pct"/>
            <w:noWrap/>
            <w:hideMark/>
          </w:tcPr>
          <w:p w14:paraId="44FC53B9" w14:textId="77777777" w:rsidR="00543105" w:rsidRPr="00682390" w:rsidRDefault="00543105" w:rsidP="00E26EB9">
            <w:pPr>
              <w:rPr>
                <w:rFonts w:ascii="Calibri" w:eastAsia="Times New Roman" w:hAnsi="Calibri" w:cs="Calibri"/>
                <w:color w:val="000000"/>
                <w:lang w:eastAsia="en-GB"/>
              </w:rPr>
            </w:pPr>
            <w:r w:rsidRPr="00682390">
              <w:rPr>
                <w:rFonts w:ascii="Calibri" w:eastAsia="Times New Roman" w:hAnsi="Calibri" w:cs="Calibri"/>
                <w:color w:val="000000"/>
                <w:lang w:eastAsia="en-GB"/>
              </w:rPr>
              <w:t>Part</w:t>
            </w:r>
          </w:p>
        </w:tc>
        <w:tc>
          <w:tcPr>
            <w:tcW w:w="752" w:type="pct"/>
            <w:noWrap/>
            <w:hideMark/>
          </w:tcPr>
          <w:p w14:paraId="1F24C24A" w14:textId="77777777" w:rsidR="00543105" w:rsidRPr="00682390" w:rsidRDefault="00543105" w:rsidP="00E26EB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82390">
              <w:rPr>
                <w:rFonts w:ascii="Calibri" w:eastAsia="Times New Roman" w:hAnsi="Calibri" w:cs="Calibri"/>
                <w:color w:val="000000"/>
                <w:lang w:eastAsia="en-GB"/>
              </w:rPr>
              <w:t>Layer Height (mm)</w:t>
            </w:r>
          </w:p>
        </w:tc>
        <w:tc>
          <w:tcPr>
            <w:tcW w:w="879" w:type="pct"/>
            <w:noWrap/>
            <w:hideMark/>
          </w:tcPr>
          <w:p w14:paraId="603E61CE" w14:textId="77777777" w:rsidR="00543105" w:rsidRPr="00682390" w:rsidRDefault="00543105" w:rsidP="00E26EB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82390">
              <w:rPr>
                <w:rFonts w:ascii="Calibri" w:eastAsia="Times New Roman" w:hAnsi="Calibri" w:cs="Calibri"/>
                <w:color w:val="000000"/>
                <w:lang w:eastAsia="en-GB"/>
              </w:rPr>
              <w:t>Infill Density Mat</w:t>
            </w:r>
            <w:r>
              <w:rPr>
                <w:rFonts w:ascii="Calibri" w:eastAsia="Times New Roman" w:hAnsi="Calibri" w:cs="Calibri"/>
                <w:color w:val="000000"/>
                <w:lang w:eastAsia="en-GB"/>
              </w:rPr>
              <w:t>erial</w:t>
            </w:r>
            <w:r w:rsidRPr="00682390">
              <w:rPr>
                <w:rFonts w:ascii="Calibri" w:eastAsia="Times New Roman" w:hAnsi="Calibri" w:cs="Calibri"/>
                <w:color w:val="000000"/>
                <w:lang w:eastAsia="en-GB"/>
              </w:rPr>
              <w:t xml:space="preserve"> 1(%)</w:t>
            </w:r>
          </w:p>
        </w:tc>
        <w:tc>
          <w:tcPr>
            <w:tcW w:w="914" w:type="pct"/>
            <w:noWrap/>
            <w:hideMark/>
          </w:tcPr>
          <w:p w14:paraId="543AFC45" w14:textId="77777777" w:rsidR="00543105" w:rsidRPr="00682390" w:rsidRDefault="00543105" w:rsidP="00E26EB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82390">
              <w:rPr>
                <w:rFonts w:ascii="Calibri" w:eastAsia="Times New Roman" w:hAnsi="Calibri" w:cs="Calibri"/>
                <w:color w:val="000000"/>
                <w:lang w:eastAsia="en-GB"/>
              </w:rPr>
              <w:t>Inf</w:t>
            </w:r>
            <w:r>
              <w:rPr>
                <w:rFonts w:ascii="Calibri" w:eastAsia="Times New Roman" w:hAnsi="Calibri" w:cs="Calibri"/>
                <w:color w:val="000000"/>
                <w:lang w:eastAsia="en-GB"/>
              </w:rPr>
              <w:t>i</w:t>
            </w:r>
            <w:r w:rsidRPr="00682390">
              <w:rPr>
                <w:rFonts w:ascii="Calibri" w:eastAsia="Times New Roman" w:hAnsi="Calibri" w:cs="Calibri"/>
                <w:color w:val="000000"/>
                <w:lang w:eastAsia="en-GB"/>
              </w:rPr>
              <w:t>ll density Mat</w:t>
            </w:r>
            <w:r>
              <w:rPr>
                <w:rFonts w:ascii="Calibri" w:eastAsia="Times New Roman" w:hAnsi="Calibri" w:cs="Calibri"/>
                <w:color w:val="000000"/>
                <w:lang w:eastAsia="en-GB"/>
              </w:rPr>
              <w:t>erial</w:t>
            </w:r>
            <w:r w:rsidRPr="00682390">
              <w:rPr>
                <w:rFonts w:ascii="Calibri" w:eastAsia="Times New Roman" w:hAnsi="Calibri" w:cs="Calibri"/>
                <w:color w:val="000000"/>
                <w:lang w:eastAsia="en-GB"/>
              </w:rPr>
              <w:t xml:space="preserve"> 2 (%)</w:t>
            </w:r>
          </w:p>
        </w:tc>
        <w:tc>
          <w:tcPr>
            <w:tcW w:w="961" w:type="pct"/>
            <w:noWrap/>
            <w:hideMark/>
          </w:tcPr>
          <w:p w14:paraId="75ECB423" w14:textId="77777777" w:rsidR="00543105" w:rsidRPr="00682390" w:rsidRDefault="00543105" w:rsidP="00E26EB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82390">
              <w:rPr>
                <w:rFonts w:ascii="Calibri" w:eastAsia="Times New Roman" w:hAnsi="Calibri" w:cs="Calibri"/>
                <w:color w:val="000000"/>
                <w:lang w:eastAsia="en-GB"/>
              </w:rPr>
              <w:t>Support infill density (%)</w:t>
            </w:r>
          </w:p>
        </w:tc>
        <w:tc>
          <w:tcPr>
            <w:tcW w:w="702" w:type="pct"/>
            <w:noWrap/>
            <w:hideMark/>
          </w:tcPr>
          <w:p w14:paraId="14C79116" w14:textId="77777777" w:rsidR="00543105" w:rsidRPr="00682390" w:rsidRDefault="00543105" w:rsidP="00E26EB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82390">
              <w:rPr>
                <w:rFonts w:ascii="Calibri" w:eastAsia="Times New Roman" w:hAnsi="Calibri" w:cs="Calibri"/>
                <w:color w:val="000000"/>
                <w:lang w:eastAsia="en-GB"/>
              </w:rPr>
              <w:t>Brim width (mm)</w:t>
            </w:r>
          </w:p>
        </w:tc>
      </w:tr>
      <w:tr w:rsidR="00543105" w:rsidRPr="00682390" w14:paraId="2E738B42" w14:textId="77777777" w:rsidTr="00E26E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2" w:type="pct"/>
            <w:noWrap/>
            <w:hideMark/>
          </w:tcPr>
          <w:p w14:paraId="28BC6448" w14:textId="77777777" w:rsidR="00543105" w:rsidRPr="00682390" w:rsidRDefault="00543105" w:rsidP="00E26EB9">
            <w:pPr>
              <w:rPr>
                <w:rFonts w:ascii="Calibri" w:eastAsia="Times New Roman" w:hAnsi="Calibri" w:cs="Calibri"/>
                <w:b w:val="0"/>
                <w:bCs w:val="0"/>
                <w:color w:val="000000"/>
                <w:lang w:eastAsia="en-GB"/>
              </w:rPr>
            </w:pPr>
            <w:r w:rsidRPr="00682390">
              <w:rPr>
                <w:rFonts w:ascii="Calibri" w:eastAsia="Times New Roman" w:hAnsi="Calibri" w:cs="Calibri"/>
                <w:b w:val="0"/>
                <w:bCs w:val="0"/>
                <w:color w:val="000000"/>
                <w:lang w:eastAsia="en-GB"/>
              </w:rPr>
              <w:t xml:space="preserve">Flangeless Male Nut </w:t>
            </w:r>
          </w:p>
        </w:tc>
        <w:tc>
          <w:tcPr>
            <w:tcW w:w="752" w:type="pct"/>
            <w:noWrap/>
            <w:hideMark/>
          </w:tcPr>
          <w:p w14:paraId="5E5FDBD2" w14:textId="77777777" w:rsidR="00543105" w:rsidRPr="00682390" w:rsidRDefault="00543105" w:rsidP="00E26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82390">
              <w:rPr>
                <w:rFonts w:ascii="Calibri" w:eastAsia="Times New Roman" w:hAnsi="Calibri" w:cs="Calibri"/>
                <w:color w:val="000000"/>
                <w:lang w:eastAsia="en-GB"/>
              </w:rPr>
              <w:t>0.1</w:t>
            </w:r>
          </w:p>
        </w:tc>
        <w:tc>
          <w:tcPr>
            <w:tcW w:w="879" w:type="pct"/>
            <w:noWrap/>
            <w:hideMark/>
          </w:tcPr>
          <w:p w14:paraId="1E80F3F0" w14:textId="77777777" w:rsidR="00543105" w:rsidRPr="00682390" w:rsidRDefault="00543105" w:rsidP="00E26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82390">
              <w:rPr>
                <w:rFonts w:ascii="Calibri" w:eastAsia="Times New Roman" w:hAnsi="Calibri" w:cs="Calibri"/>
                <w:color w:val="000000"/>
                <w:lang w:eastAsia="en-GB"/>
              </w:rPr>
              <w:t>100</w:t>
            </w:r>
          </w:p>
        </w:tc>
        <w:tc>
          <w:tcPr>
            <w:tcW w:w="914" w:type="pct"/>
            <w:noWrap/>
            <w:hideMark/>
          </w:tcPr>
          <w:p w14:paraId="541B0033" w14:textId="77777777" w:rsidR="00543105" w:rsidRPr="00682390" w:rsidRDefault="00543105" w:rsidP="00E26EB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82390">
              <w:rPr>
                <w:rFonts w:ascii="Calibri" w:eastAsia="Times New Roman" w:hAnsi="Calibri" w:cs="Calibri"/>
                <w:color w:val="000000"/>
                <w:lang w:eastAsia="en-GB"/>
              </w:rPr>
              <w:t>N/A</w:t>
            </w:r>
          </w:p>
        </w:tc>
        <w:tc>
          <w:tcPr>
            <w:tcW w:w="961" w:type="pct"/>
            <w:noWrap/>
            <w:hideMark/>
          </w:tcPr>
          <w:p w14:paraId="2AE37F58" w14:textId="77777777" w:rsidR="00543105" w:rsidRPr="00682390" w:rsidRDefault="00543105" w:rsidP="00E26EB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82390">
              <w:rPr>
                <w:rFonts w:ascii="Calibri" w:eastAsia="Times New Roman" w:hAnsi="Calibri" w:cs="Calibri"/>
                <w:color w:val="000000"/>
                <w:lang w:eastAsia="en-GB"/>
              </w:rPr>
              <w:t>N/A</w:t>
            </w:r>
          </w:p>
        </w:tc>
        <w:tc>
          <w:tcPr>
            <w:tcW w:w="702" w:type="pct"/>
            <w:noWrap/>
            <w:hideMark/>
          </w:tcPr>
          <w:p w14:paraId="74990C23" w14:textId="77777777" w:rsidR="00543105" w:rsidRPr="00682390" w:rsidRDefault="00543105" w:rsidP="00E26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82390">
              <w:rPr>
                <w:rFonts w:ascii="Calibri" w:eastAsia="Times New Roman" w:hAnsi="Calibri" w:cs="Calibri"/>
                <w:color w:val="000000"/>
                <w:lang w:eastAsia="en-GB"/>
              </w:rPr>
              <w:t>10</w:t>
            </w:r>
          </w:p>
        </w:tc>
      </w:tr>
      <w:tr w:rsidR="00543105" w:rsidRPr="00682390" w14:paraId="1D17BB11" w14:textId="77777777" w:rsidTr="00E26EB9">
        <w:trPr>
          <w:trHeight w:val="300"/>
        </w:trPr>
        <w:tc>
          <w:tcPr>
            <w:cnfStyle w:val="001000000000" w:firstRow="0" w:lastRow="0" w:firstColumn="1" w:lastColumn="0" w:oddVBand="0" w:evenVBand="0" w:oddHBand="0" w:evenHBand="0" w:firstRowFirstColumn="0" w:firstRowLastColumn="0" w:lastRowFirstColumn="0" w:lastRowLastColumn="0"/>
            <w:tcW w:w="792" w:type="pct"/>
            <w:noWrap/>
            <w:hideMark/>
          </w:tcPr>
          <w:p w14:paraId="21B23639" w14:textId="77777777" w:rsidR="00543105" w:rsidRPr="00682390" w:rsidRDefault="00543105" w:rsidP="00E26EB9">
            <w:pPr>
              <w:rPr>
                <w:rFonts w:ascii="Calibri" w:eastAsia="Times New Roman" w:hAnsi="Calibri" w:cs="Calibri"/>
                <w:b w:val="0"/>
                <w:bCs w:val="0"/>
                <w:color w:val="000000"/>
                <w:lang w:eastAsia="en-GB"/>
              </w:rPr>
            </w:pPr>
            <w:r w:rsidRPr="00682390">
              <w:rPr>
                <w:rFonts w:ascii="Calibri" w:eastAsia="Times New Roman" w:hAnsi="Calibri" w:cs="Calibri"/>
                <w:b w:val="0"/>
                <w:bCs w:val="0"/>
                <w:color w:val="000000"/>
                <w:lang w:eastAsia="en-GB"/>
              </w:rPr>
              <w:t>Union</w:t>
            </w:r>
          </w:p>
        </w:tc>
        <w:tc>
          <w:tcPr>
            <w:tcW w:w="752" w:type="pct"/>
            <w:noWrap/>
            <w:hideMark/>
          </w:tcPr>
          <w:p w14:paraId="4CD6FAFA" w14:textId="77777777" w:rsidR="00543105" w:rsidRPr="00682390" w:rsidRDefault="00543105" w:rsidP="00E26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82390">
              <w:rPr>
                <w:rFonts w:ascii="Calibri" w:eastAsia="Times New Roman" w:hAnsi="Calibri" w:cs="Calibri"/>
                <w:color w:val="000000"/>
                <w:lang w:eastAsia="en-GB"/>
              </w:rPr>
              <w:t>0.1</w:t>
            </w:r>
          </w:p>
        </w:tc>
        <w:tc>
          <w:tcPr>
            <w:tcW w:w="879" w:type="pct"/>
            <w:noWrap/>
            <w:hideMark/>
          </w:tcPr>
          <w:p w14:paraId="6E673397" w14:textId="77777777" w:rsidR="00543105" w:rsidRPr="00682390" w:rsidRDefault="00543105" w:rsidP="00E26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82390">
              <w:rPr>
                <w:rFonts w:ascii="Calibri" w:eastAsia="Times New Roman" w:hAnsi="Calibri" w:cs="Calibri"/>
                <w:color w:val="000000"/>
                <w:lang w:eastAsia="en-GB"/>
              </w:rPr>
              <w:t>100</w:t>
            </w:r>
          </w:p>
        </w:tc>
        <w:tc>
          <w:tcPr>
            <w:tcW w:w="914" w:type="pct"/>
            <w:noWrap/>
            <w:hideMark/>
          </w:tcPr>
          <w:p w14:paraId="083321D8" w14:textId="77777777" w:rsidR="00543105" w:rsidRPr="00682390" w:rsidRDefault="00543105" w:rsidP="00E26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82390">
              <w:rPr>
                <w:rFonts w:ascii="Calibri" w:eastAsia="Times New Roman" w:hAnsi="Calibri" w:cs="Calibri"/>
                <w:color w:val="000000"/>
                <w:lang w:eastAsia="en-GB"/>
              </w:rPr>
              <w:t>1</w:t>
            </w:r>
            <w:r>
              <w:rPr>
                <w:rFonts w:ascii="Calibri" w:eastAsia="Times New Roman" w:hAnsi="Calibri" w:cs="Calibri"/>
                <w:color w:val="000000"/>
                <w:lang w:eastAsia="en-GB"/>
              </w:rPr>
              <w:t>1</w:t>
            </w:r>
            <w:r w:rsidRPr="00682390">
              <w:rPr>
                <w:rFonts w:ascii="Calibri" w:eastAsia="Times New Roman" w:hAnsi="Calibri" w:cs="Calibri"/>
                <w:color w:val="000000"/>
                <w:lang w:eastAsia="en-GB"/>
              </w:rPr>
              <w:t>0</w:t>
            </w:r>
          </w:p>
        </w:tc>
        <w:tc>
          <w:tcPr>
            <w:tcW w:w="961" w:type="pct"/>
            <w:noWrap/>
            <w:hideMark/>
          </w:tcPr>
          <w:p w14:paraId="2CA603DB" w14:textId="77777777" w:rsidR="00543105" w:rsidRPr="00682390" w:rsidRDefault="00543105" w:rsidP="00E26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82390">
              <w:rPr>
                <w:rFonts w:ascii="Calibri" w:eastAsia="Times New Roman" w:hAnsi="Calibri" w:cs="Calibri"/>
                <w:color w:val="000000"/>
                <w:lang w:eastAsia="en-GB"/>
              </w:rPr>
              <w:t>15</w:t>
            </w:r>
          </w:p>
        </w:tc>
        <w:tc>
          <w:tcPr>
            <w:tcW w:w="702" w:type="pct"/>
            <w:noWrap/>
            <w:hideMark/>
          </w:tcPr>
          <w:p w14:paraId="77EEBEB9" w14:textId="77777777" w:rsidR="00543105" w:rsidRPr="00682390" w:rsidRDefault="00543105" w:rsidP="00E26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82390">
              <w:rPr>
                <w:rFonts w:ascii="Calibri" w:eastAsia="Times New Roman" w:hAnsi="Calibri" w:cs="Calibri"/>
                <w:color w:val="000000"/>
                <w:lang w:eastAsia="en-GB"/>
              </w:rPr>
              <w:t>10</w:t>
            </w:r>
          </w:p>
        </w:tc>
      </w:tr>
      <w:tr w:rsidR="00543105" w:rsidRPr="00682390" w14:paraId="0FFEBA82" w14:textId="77777777" w:rsidTr="00E26E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2" w:type="pct"/>
            <w:noWrap/>
            <w:hideMark/>
          </w:tcPr>
          <w:p w14:paraId="32703865" w14:textId="77777777" w:rsidR="00543105" w:rsidRPr="00682390" w:rsidRDefault="00543105" w:rsidP="00E26EB9">
            <w:pPr>
              <w:rPr>
                <w:rFonts w:ascii="Calibri" w:eastAsia="Times New Roman" w:hAnsi="Calibri" w:cs="Calibri"/>
                <w:b w:val="0"/>
                <w:bCs w:val="0"/>
                <w:color w:val="000000"/>
                <w:lang w:eastAsia="en-GB"/>
              </w:rPr>
            </w:pPr>
            <w:r w:rsidRPr="00682390">
              <w:rPr>
                <w:rFonts w:ascii="Calibri" w:eastAsia="Times New Roman" w:hAnsi="Calibri" w:cs="Calibri"/>
                <w:b w:val="0"/>
                <w:bCs w:val="0"/>
                <w:color w:val="000000"/>
                <w:lang w:eastAsia="en-GB"/>
              </w:rPr>
              <w:t>Tee Connector</w:t>
            </w:r>
          </w:p>
        </w:tc>
        <w:tc>
          <w:tcPr>
            <w:tcW w:w="752" w:type="pct"/>
            <w:noWrap/>
            <w:hideMark/>
          </w:tcPr>
          <w:p w14:paraId="16303D88" w14:textId="77777777" w:rsidR="00543105" w:rsidRPr="00682390" w:rsidRDefault="00543105" w:rsidP="00E26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82390">
              <w:rPr>
                <w:rFonts w:ascii="Calibri" w:eastAsia="Times New Roman" w:hAnsi="Calibri" w:cs="Calibri"/>
                <w:color w:val="000000"/>
                <w:lang w:eastAsia="en-GB"/>
              </w:rPr>
              <w:t>0.1</w:t>
            </w:r>
          </w:p>
        </w:tc>
        <w:tc>
          <w:tcPr>
            <w:tcW w:w="879" w:type="pct"/>
            <w:noWrap/>
            <w:hideMark/>
          </w:tcPr>
          <w:p w14:paraId="53B53EC8" w14:textId="77777777" w:rsidR="00543105" w:rsidRPr="00682390" w:rsidRDefault="00543105" w:rsidP="00E26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82390">
              <w:rPr>
                <w:rFonts w:ascii="Calibri" w:eastAsia="Times New Roman" w:hAnsi="Calibri" w:cs="Calibri"/>
                <w:color w:val="000000"/>
                <w:lang w:eastAsia="en-GB"/>
              </w:rPr>
              <w:t>100</w:t>
            </w:r>
          </w:p>
        </w:tc>
        <w:tc>
          <w:tcPr>
            <w:tcW w:w="914" w:type="pct"/>
            <w:noWrap/>
            <w:hideMark/>
          </w:tcPr>
          <w:p w14:paraId="6B365738" w14:textId="77777777" w:rsidR="00543105" w:rsidRPr="00682390" w:rsidRDefault="00543105" w:rsidP="00E26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82390">
              <w:rPr>
                <w:rFonts w:ascii="Calibri" w:eastAsia="Times New Roman" w:hAnsi="Calibri" w:cs="Calibri"/>
                <w:color w:val="000000"/>
                <w:lang w:eastAsia="en-GB"/>
              </w:rPr>
              <w:t>1</w:t>
            </w:r>
            <w:r>
              <w:rPr>
                <w:rFonts w:ascii="Calibri" w:eastAsia="Times New Roman" w:hAnsi="Calibri" w:cs="Calibri"/>
                <w:color w:val="000000"/>
                <w:lang w:eastAsia="en-GB"/>
              </w:rPr>
              <w:t>1</w:t>
            </w:r>
            <w:r w:rsidRPr="00682390">
              <w:rPr>
                <w:rFonts w:ascii="Calibri" w:eastAsia="Times New Roman" w:hAnsi="Calibri" w:cs="Calibri"/>
                <w:color w:val="000000"/>
                <w:lang w:eastAsia="en-GB"/>
              </w:rPr>
              <w:t>0</w:t>
            </w:r>
          </w:p>
        </w:tc>
        <w:tc>
          <w:tcPr>
            <w:tcW w:w="961" w:type="pct"/>
            <w:noWrap/>
            <w:hideMark/>
          </w:tcPr>
          <w:p w14:paraId="1EBCF402" w14:textId="77777777" w:rsidR="00543105" w:rsidRPr="00682390" w:rsidRDefault="00543105" w:rsidP="00E26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82390">
              <w:rPr>
                <w:rFonts w:ascii="Calibri" w:eastAsia="Times New Roman" w:hAnsi="Calibri" w:cs="Calibri"/>
                <w:color w:val="000000"/>
                <w:lang w:eastAsia="en-GB"/>
              </w:rPr>
              <w:t>15</w:t>
            </w:r>
          </w:p>
        </w:tc>
        <w:tc>
          <w:tcPr>
            <w:tcW w:w="702" w:type="pct"/>
            <w:noWrap/>
            <w:hideMark/>
          </w:tcPr>
          <w:p w14:paraId="51E9C386" w14:textId="77777777" w:rsidR="00543105" w:rsidRPr="00682390" w:rsidRDefault="00543105" w:rsidP="00E26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82390">
              <w:rPr>
                <w:rFonts w:ascii="Calibri" w:eastAsia="Times New Roman" w:hAnsi="Calibri" w:cs="Calibri"/>
                <w:color w:val="000000"/>
                <w:lang w:eastAsia="en-GB"/>
              </w:rPr>
              <w:t>10</w:t>
            </w:r>
          </w:p>
        </w:tc>
      </w:tr>
      <w:tr w:rsidR="00543105" w:rsidRPr="00682390" w14:paraId="3E4A209F" w14:textId="77777777" w:rsidTr="00E26EB9">
        <w:trPr>
          <w:trHeight w:val="300"/>
        </w:trPr>
        <w:tc>
          <w:tcPr>
            <w:cnfStyle w:val="001000000000" w:firstRow="0" w:lastRow="0" w:firstColumn="1" w:lastColumn="0" w:oddVBand="0" w:evenVBand="0" w:oddHBand="0" w:evenHBand="0" w:firstRowFirstColumn="0" w:firstRowLastColumn="0" w:lastRowFirstColumn="0" w:lastRowLastColumn="0"/>
            <w:tcW w:w="792" w:type="pct"/>
            <w:noWrap/>
            <w:hideMark/>
          </w:tcPr>
          <w:p w14:paraId="3A45C400" w14:textId="77777777" w:rsidR="00543105" w:rsidRPr="00682390" w:rsidRDefault="00543105" w:rsidP="00E26EB9">
            <w:pPr>
              <w:rPr>
                <w:rFonts w:ascii="Calibri" w:eastAsia="Times New Roman" w:hAnsi="Calibri" w:cs="Calibri"/>
                <w:b w:val="0"/>
                <w:bCs w:val="0"/>
                <w:color w:val="000000"/>
                <w:lang w:eastAsia="en-GB"/>
              </w:rPr>
            </w:pPr>
            <w:r w:rsidRPr="00682390">
              <w:rPr>
                <w:rFonts w:ascii="Calibri" w:eastAsia="Times New Roman" w:hAnsi="Calibri" w:cs="Calibri"/>
                <w:b w:val="0"/>
                <w:bCs w:val="0"/>
                <w:color w:val="000000"/>
                <w:lang w:eastAsia="en-GB"/>
              </w:rPr>
              <w:t>Cross Connector</w:t>
            </w:r>
          </w:p>
        </w:tc>
        <w:tc>
          <w:tcPr>
            <w:tcW w:w="752" w:type="pct"/>
            <w:noWrap/>
            <w:hideMark/>
          </w:tcPr>
          <w:p w14:paraId="217D0560" w14:textId="77777777" w:rsidR="00543105" w:rsidRPr="00682390" w:rsidRDefault="00543105" w:rsidP="00E26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82390">
              <w:rPr>
                <w:rFonts w:ascii="Calibri" w:eastAsia="Times New Roman" w:hAnsi="Calibri" w:cs="Calibri"/>
                <w:color w:val="000000"/>
                <w:lang w:eastAsia="en-GB"/>
              </w:rPr>
              <w:t>0.1</w:t>
            </w:r>
          </w:p>
        </w:tc>
        <w:tc>
          <w:tcPr>
            <w:tcW w:w="879" w:type="pct"/>
            <w:noWrap/>
            <w:hideMark/>
          </w:tcPr>
          <w:p w14:paraId="5443F164" w14:textId="77777777" w:rsidR="00543105" w:rsidRPr="00682390" w:rsidRDefault="00543105" w:rsidP="00E26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82390">
              <w:rPr>
                <w:rFonts w:ascii="Calibri" w:eastAsia="Times New Roman" w:hAnsi="Calibri" w:cs="Calibri"/>
                <w:color w:val="000000"/>
                <w:lang w:eastAsia="en-GB"/>
              </w:rPr>
              <w:t>100</w:t>
            </w:r>
          </w:p>
        </w:tc>
        <w:tc>
          <w:tcPr>
            <w:tcW w:w="914" w:type="pct"/>
            <w:noWrap/>
            <w:hideMark/>
          </w:tcPr>
          <w:p w14:paraId="4D906809" w14:textId="77777777" w:rsidR="00543105" w:rsidRPr="00682390" w:rsidRDefault="00543105" w:rsidP="00E26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82390">
              <w:rPr>
                <w:rFonts w:ascii="Calibri" w:eastAsia="Times New Roman" w:hAnsi="Calibri" w:cs="Calibri"/>
                <w:color w:val="000000"/>
                <w:lang w:eastAsia="en-GB"/>
              </w:rPr>
              <w:t>1</w:t>
            </w:r>
            <w:r>
              <w:rPr>
                <w:rFonts w:ascii="Calibri" w:eastAsia="Times New Roman" w:hAnsi="Calibri" w:cs="Calibri"/>
                <w:color w:val="000000"/>
                <w:lang w:eastAsia="en-GB"/>
              </w:rPr>
              <w:t>1</w:t>
            </w:r>
            <w:r w:rsidRPr="00682390">
              <w:rPr>
                <w:rFonts w:ascii="Calibri" w:eastAsia="Times New Roman" w:hAnsi="Calibri" w:cs="Calibri"/>
                <w:color w:val="000000"/>
                <w:lang w:eastAsia="en-GB"/>
              </w:rPr>
              <w:t>0</w:t>
            </w:r>
          </w:p>
        </w:tc>
        <w:tc>
          <w:tcPr>
            <w:tcW w:w="961" w:type="pct"/>
            <w:noWrap/>
            <w:hideMark/>
          </w:tcPr>
          <w:p w14:paraId="37F411E3" w14:textId="77777777" w:rsidR="00543105" w:rsidRPr="00682390" w:rsidRDefault="00543105" w:rsidP="00E26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82390">
              <w:rPr>
                <w:rFonts w:ascii="Calibri" w:eastAsia="Times New Roman" w:hAnsi="Calibri" w:cs="Calibri"/>
                <w:color w:val="000000"/>
                <w:lang w:eastAsia="en-GB"/>
              </w:rPr>
              <w:t>15</w:t>
            </w:r>
          </w:p>
        </w:tc>
        <w:tc>
          <w:tcPr>
            <w:tcW w:w="702" w:type="pct"/>
            <w:noWrap/>
            <w:hideMark/>
          </w:tcPr>
          <w:p w14:paraId="295F0B88" w14:textId="77777777" w:rsidR="00543105" w:rsidRPr="00682390" w:rsidRDefault="00543105" w:rsidP="00E26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82390">
              <w:rPr>
                <w:rFonts w:ascii="Calibri" w:eastAsia="Times New Roman" w:hAnsi="Calibri" w:cs="Calibri"/>
                <w:color w:val="000000"/>
                <w:lang w:eastAsia="en-GB"/>
              </w:rPr>
              <w:t>10</w:t>
            </w:r>
          </w:p>
        </w:tc>
      </w:tr>
      <w:tr w:rsidR="00543105" w:rsidRPr="00682390" w14:paraId="4D8F61DF" w14:textId="77777777" w:rsidTr="00E26E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2" w:type="pct"/>
            <w:noWrap/>
            <w:hideMark/>
          </w:tcPr>
          <w:p w14:paraId="3CD240CA" w14:textId="77777777" w:rsidR="00543105" w:rsidRPr="00682390" w:rsidRDefault="00543105" w:rsidP="00E26EB9">
            <w:pPr>
              <w:rPr>
                <w:rFonts w:ascii="Calibri" w:eastAsia="Times New Roman" w:hAnsi="Calibri" w:cs="Calibri"/>
                <w:b w:val="0"/>
                <w:bCs w:val="0"/>
                <w:color w:val="000000"/>
                <w:lang w:eastAsia="en-GB"/>
              </w:rPr>
            </w:pPr>
            <w:r w:rsidRPr="00682390">
              <w:rPr>
                <w:rFonts w:ascii="Calibri" w:eastAsia="Times New Roman" w:hAnsi="Calibri" w:cs="Calibri"/>
                <w:b w:val="0"/>
                <w:bCs w:val="0"/>
                <w:color w:val="000000"/>
                <w:lang w:eastAsia="en-GB"/>
              </w:rPr>
              <w:t>Y Connector</w:t>
            </w:r>
          </w:p>
        </w:tc>
        <w:tc>
          <w:tcPr>
            <w:tcW w:w="752" w:type="pct"/>
            <w:noWrap/>
            <w:hideMark/>
          </w:tcPr>
          <w:p w14:paraId="690C54BB" w14:textId="77777777" w:rsidR="00543105" w:rsidRPr="00682390" w:rsidRDefault="00543105" w:rsidP="00E26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82390">
              <w:rPr>
                <w:rFonts w:ascii="Calibri" w:eastAsia="Times New Roman" w:hAnsi="Calibri" w:cs="Calibri"/>
                <w:color w:val="000000"/>
                <w:lang w:eastAsia="en-GB"/>
              </w:rPr>
              <w:t>0.1</w:t>
            </w:r>
          </w:p>
        </w:tc>
        <w:tc>
          <w:tcPr>
            <w:tcW w:w="879" w:type="pct"/>
            <w:noWrap/>
            <w:hideMark/>
          </w:tcPr>
          <w:p w14:paraId="191B717D" w14:textId="77777777" w:rsidR="00543105" w:rsidRPr="00682390" w:rsidRDefault="00543105" w:rsidP="00E26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82390">
              <w:rPr>
                <w:rFonts w:ascii="Calibri" w:eastAsia="Times New Roman" w:hAnsi="Calibri" w:cs="Calibri"/>
                <w:color w:val="000000"/>
                <w:lang w:eastAsia="en-GB"/>
              </w:rPr>
              <w:t>100</w:t>
            </w:r>
          </w:p>
        </w:tc>
        <w:tc>
          <w:tcPr>
            <w:tcW w:w="914" w:type="pct"/>
            <w:noWrap/>
            <w:hideMark/>
          </w:tcPr>
          <w:p w14:paraId="4CDD7CEF" w14:textId="77777777" w:rsidR="00543105" w:rsidRPr="00682390" w:rsidRDefault="00543105" w:rsidP="00E26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82390">
              <w:rPr>
                <w:rFonts w:ascii="Calibri" w:eastAsia="Times New Roman" w:hAnsi="Calibri" w:cs="Calibri"/>
                <w:color w:val="000000"/>
                <w:lang w:eastAsia="en-GB"/>
              </w:rPr>
              <w:t>1</w:t>
            </w:r>
            <w:r>
              <w:rPr>
                <w:rFonts w:ascii="Calibri" w:eastAsia="Times New Roman" w:hAnsi="Calibri" w:cs="Calibri"/>
                <w:color w:val="000000"/>
                <w:lang w:eastAsia="en-GB"/>
              </w:rPr>
              <w:t>1</w:t>
            </w:r>
            <w:r w:rsidRPr="00682390">
              <w:rPr>
                <w:rFonts w:ascii="Calibri" w:eastAsia="Times New Roman" w:hAnsi="Calibri" w:cs="Calibri"/>
                <w:color w:val="000000"/>
                <w:lang w:eastAsia="en-GB"/>
              </w:rPr>
              <w:t>0</w:t>
            </w:r>
          </w:p>
        </w:tc>
        <w:tc>
          <w:tcPr>
            <w:tcW w:w="961" w:type="pct"/>
            <w:noWrap/>
            <w:hideMark/>
          </w:tcPr>
          <w:p w14:paraId="680EC353" w14:textId="77777777" w:rsidR="00543105" w:rsidRPr="00682390" w:rsidRDefault="00543105" w:rsidP="00E26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82390">
              <w:rPr>
                <w:rFonts w:ascii="Calibri" w:eastAsia="Times New Roman" w:hAnsi="Calibri" w:cs="Calibri"/>
                <w:color w:val="000000"/>
                <w:lang w:eastAsia="en-GB"/>
              </w:rPr>
              <w:t>15</w:t>
            </w:r>
          </w:p>
        </w:tc>
        <w:tc>
          <w:tcPr>
            <w:tcW w:w="702" w:type="pct"/>
            <w:noWrap/>
            <w:hideMark/>
          </w:tcPr>
          <w:p w14:paraId="19683394" w14:textId="77777777" w:rsidR="00543105" w:rsidRPr="00682390" w:rsidRDefault="00543105" w:rsidP="00E26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82390">
              <w:rPr>
                <w:rFonts w:ascii="Calibri" w:eastAsia="Times New Roman" w:hAnsi="Calibri" w:cs="Calibri"/>
                <w:color w:val="000000"/>
                <w:lang w:eastAsia="en-GB"/>
              </w:rPr>
              <w:t>10</w:t>
            </w:r>
          </w:p>
        </w:tc>
      </w:tr>
      <w:tr w:rsidR="00543105" w:rsidRPr="00682390" w14:paraId="1BF6C23C" w14:textId="77777777" w:rsidTr="00E26EB9">
        <w:trPr>
          <w:trHeight w:val="300"/>
        </w:trPr>
        <w:tc>
          <w:tcPr>
            <w:cnfStyle w:val="001000000000" w:firstRow="0" w:lastRow="0" w:firstColumn="1" w:lastColumn="0" w:oddVBand="0" w:evenVBand="0" w:oddHBand="0" w:evenHBand="0" w:firstRowFirstColumn="0" w:firstRowLastColumn="0" w:lastRowFirstColumn="0" w:lastRowLastColumn="0"/>
            <w:tcW w:w="792" w:type="pct"/>
            <w:noWrap/>
            <w:hideMark/>
          </w:tcPr>
          <w:p w14:paraId="10AA8F31" w14:textId="77777777" w:rsidR="00543105" w:rsidRPr="00682390" w:rsidRDefault="00543105" w:rsidP="00E26EB9">
            <w:pPr>
              <w:rPr>
                <w:rFonts w:ascii="Calibri" w:eastAsia="Times New Roman" w:hAnsi="Calibri" w:cs="Calibri"/>
                <w:b w:val="0"/>
                <w:bCs w:val="0"/>
                <w:color w:val="000000"/>
                <w:lang w:eastAsia="en-GB"/>
              </w:rPr>
            </w:pPr>
            <w:r w:rsidRPr="00682390">
              <w:rPr>
                <w:rFonts w:ascii="Calibri" w:eastAsia="Times New Roman" w:hAnsi="Calibri" w:cs="Calibri"/>
                <w:b w:val="0"/>
                <w:bCs w:val="0"/>
                <w:color w:val="000000"/>
                <w:lang w:eastAsia="en-GB"/>
              </w:rPr>
              <w:t xml:space="preserve">Luer </w:t>
            </w:r>
            <w:r>
              <w:rPr>
                <w:rFonts w:ascii="Calibri" w:eastAsia="Times New Roman" w:hAnsi="Calibri" w:cs="Calibri"/>
                <w:b w:val="0"/>
                <w:bCs w:val="0"/>
                <w:color w:val="000000"/>
                <w:lang w:eastAsia="en-GB"/>
              </w:rPr>
              <w:t>A</w:t>
            </w:r>
            <w:r w:rsidRPr="00682390">
              <w:rPr>
                <w:rFonts w:ascii="Calibri" w:eastAsia="Times New Roman" w:hAnsi="Calibri" w:cs="Calibri"/>
                <w:b w:val="0"/>
                <w:bCs w:val="0"/>
                <w:color w:val="000000"/>
                <w:lang w:eastAsia="en-GB"/>
              </w:rPr>
              <w:t>dapter</w:t>
            </w:r>
          </w:p>
        </w:tc>
        <w:tc>
          <w:tcPr>
            <w:tcW w:w="752" w:type="pct"/>
            <w:noWrap/>
            <w:hideMark/>
          </w:tcPr>
          <w:p w14:paraId="7A4402D8" w14:textId="77777777" w:rsidR="00543105" w:rsidRPr="00682390" w:rsidRDefault="00543105" w:rsidP="00E26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82390">
              <w:rPr>
                <w:rFonts w:ascii="Calibri" w:eastAsia="Times New Roman" w:hAnsi="Calibri" w:cs="Calibri"/>
                <w:color w:val="000000"/>
                <w:lang w:eastAsia="en-GB"/>
              </w:rPr>
              <w:t>0.1</w:t>
            </w:r>
          </w:p>
        </w:tc>
        <w:tc>
          <w:tcPr>
            <w:tcW w:w="879" w:type="pct"/>
            <w:noWrap/>
            <w:hideMark/>
          </w:tcPr>
          <w:p w14:paraId="1E2E1394" w14:textId="77777777" w:rsidR="00543105" w:rsidRPr="00682390" w:rsidRDefault="00543105" w:rsidP="00E26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82390">
              <w:rPr>
                <w:rFonts w:ascii="Calibri" w:eastAsia="Times New Roman" w:hAnsi="Calibri" w:cs="Calibri"/>
                <w:color w:val="000000"/>
                <w:lang w:eastAsia="en-GB"/>
              </w:rPr>
              <w:t>100</w:t>
            </w:r>
          </w:p>
        </w:tc>
        <w:tc>
          <w:tcPr>
            <w:tcW w:w="914" w:type="pct"/>
            <w:noWrap/>
            <w:hideMark/>
          </w:tcPr>
          <w:p w14:paraId="68B1D906" w14:textId="77777777" w:rsidR="00543105" w:rsidRPr="00682390" w:rsidRDefault="00543105" w:rsidP="00E26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82390">
              <w:rPr>
                <w:rFonts w:ascii="Calibri" w:eastAsia="Times New Roman" w:hAnsi="Calibri" w:cs="Calibri"/>
                <w:color w:val="000000"/>
                <w:lang w:eastAsia="en-GB"/>
              </w:rPr>
              <w:t>1</w:t>
            </w:r>
            <w:r>
              <w:rPr>
                <w:rFonts w:ascii="Calibri" w:eastAsia="Times New Roman" w:hAnsi="Calibri" w:cs="Calibri"/>
                <w:color w:val="000000"/>
                <w:lang w:eastAsia="en-GB"/>
              </w:rPr>
              <w:t>1</w:t>
            </w:r>
            <w:r w:rsidRPr="00682390">
              <w:rPr>
                <w:rFonts w:ascii="Calibri" w:eastAsia="Times New Roman" w:hAnsi="Calibri" w:cs="Calibri"/>
                <w:color w:val="000000"/>
                <w:lang w:eastAsia="en-GB"/>
              </w:rPr>
              <w:t>0</w:t>
            </w:r>
          </w:p>
        </w:tc>
        <w:tc>
          <w:tcPr>
            <w:tcW w:w="961" w:type="pct"/>
            <w:noWrap/>
            <w:hideMark/>
          </w:tcPr>
          <w:p w14:paraId="09DFA73B" w14:textId="77777777" w:rsidR="00543105" w:rsidRPr="00682390" w:rsidRDefault="00543105" w:rsidP="00E26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82390">
              <w:rPr>
                <w:rFonts w:ascii="Calibri" w:eastAsia="Times New Roman" w:hAnsi="Calibri" w:cs="Calibri"/>
                <w:color w:val="000000"/>
                <w:lang w:eastAsia="en-GB"/>
              </w:rPr>
              <w:t>100</w:t>
            </w:r>
          </w:p>
        </w:tc>
        <w:tc>
          <w:tcPr>
            <w:tcW w:w="702" w:type="pct"/>
            <w:noWrap/>
            <w:hideMark/>
          </w:tcPr>
          <w:p w14:paraId="641F330F" w14:textId="77777777" w:rsidR="00543105" w:rsidRPr="00682390" w:rsidRDefault="00543105" w:rsidP="00E26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82390">
              <w:rPr>
                <w:rFonts w:ascii="Calibri" w:eastAsia="Times New Roman" w:hAnsi="Calibri" w:cs="Calibri"/>
                <w:color w:val="000000"/>
                <w:lang w:eastAsia="en-GB"/>
              </w:rPr>
              <w:t>15</w:t>
            </w:r>
          </w:p>
        </w:tc>
      </w:tr>
    </w:tbl>
    <w:p w14:paraId="64862DF8" w14:textId="77777777" w:rsidR="00543105" w:rsidRDefault="00543105" w:rsidP="00543105">
      <w:pPr>
        <w:pStyle w:val="Caption"/>
        <w:keepNext/>
        <w:rPr>
          <w:b/>
          <w:bCs/>
          <w:i w:val="0"/>
          <w:iCs w:val="0"/>
        </w:rPr>
      </w:pPr>
    </w:p>
    <w:p w14:paraId="0A9E6973" w14:textId="77777777" w:rsidR="00543105" w:rsidRPr="00F16900" w:rsidRDefault="00543105" w:rsidP="00543105"/>
    <w:p w14:paraId="7A4018E5" w14:textId="77777777" w:rsidR="00543105" w:rsidRDefault="00543105" w:rsidP="00543105">
      <w:pPr>
        <w:keepNext/>
        <w:jc w:val="center"/>
      </w:pPr>
      <w:r>
        <w:rPr>
          <w:noProof/>
        </w:rPr>
        <w:drawing>
          <wp:inline distT="0" distB="0" distL="0" distR="0" wp14:anchorId="1660EDC8" wp14:editId="1F8ED731">
            <wp:extent cx="4935895" cy="2833954"/>
            <wp:effectExtent l="0" t="0" r="0" b="5080"/>
            <wp:docPr id="15129253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1">
                      <a:extLst>
                        <a:ext uri="{28A0092B-C50C-407E-A947-70E740481C1C}">
                          <a14:useLocalDpi xmlns:a14="http://schemas.microsoft.com/office/drawing/2010/main" val="0"/>
                        </a:ext>
                      </a:extLst>
                    </a:blip>
                    <a:stretch>
                      <a:fillRect/>
                    </a:stretch>
                  </pic:blipFill>
                  <pic:spPr>
                    <a:xfrm>
                      <a:off x="0" y="0"/>
                      <a:ext cx="4935895" cy="2833954"/>
                    </a:xfrm>
                    <a:prstGeom prst="rect">
                      <a:avLst/>
                    </a:prstGeom>
                  </pic:spPr>
                </pic:pic>
              </a:graphicData>
            </a:graphic>
          </wp:inline>
        </w:drawing>
      </w:r>
    </w:p>
    <w:p w14:paraId="08080B45" w14:textId="2004652E" w:rsidR="00543105" w:rsidRDefault="00543105" w:rsidP="00543105">
      <w:pPr>
        <w:pStyle w:val="Caption"/>
        <w:jc w:val="center"/>
      </w:pPr>
      <w:r>
        <w:t xml:space="preserve">Figure 1. </w:t>
      </w:r>
      <w:r w:rsidRPr="00AD3303">
        <w:t xml:space="preserve">Sliced finalized models of all toolkit parts demonstrating their orientation and layout upon the build plate, </w:t>
      </w:r>
      <w:r>
        <w:t>(</w:t>
      </w:r>
      <w:r w:rsidRPr="00AD3303">
        <w:t>A-F</w:t>
      </w:r>
      <w:r>
        <w:t>)</w:t>
      </w:r>
      <w:r w:rsidRPr="00AD3303">
        <w:t xml:space="preserve"> Flangeless male nut, union, tee, cross </w:t>
      </w:r>
      <w:proofErr w:type="gramStart"/>
      <w:r w:rsidRPr="00AD3303">
        <w:t>and  y</w:t>
      </w:r>
      <w:proofErr w:type="gramEnd"/>
      <w:r w:rsidRPr="00AD3303">
        <w:t xml:space="preserve"> -  connectors and luer adapter, respectively.</w:t>
      </w:r>
    </w:p>
    <w:p w14:paraId="37A51622" w14:textId="77777777" w:rsidR="00543105" w:rsidRDefault="00543105" w:rsidP="00543105">
      <w:pPr>
        <w:jc w:val="center"/>
        <w:rPr>
          <w:rFonts w:cstheme="minorHAnsi"/>
          <w:b/>
          <w:bCs/>
        </w:rPr>
      </w:pPr>
      <w:r>
        <w:rPr>
          <w:rFonts w:cstheme="minorHAnsi"/>
          <w:b/>
          <w:bCs/>
        </w:rPr>
        <w:br w:type="page"/>
      </w:r>
    </w:p>
    <w:p w14:paraId="534ED571" w14:textId="4F8A517C" w:rsidR="00543105" w:rsidRDefault="00543105" w:rsidP="00570CFB">
      <w:pPr>
        <w:pStyle w:val="Heading1"/>
        <w:numPr>
          <w:ilvl w:val="0"/>
          <w:numId w:val="6"/>
        </w:numPr>
      </w:pPr>
      <w:bookmarkStart w:id="4" w:name="_Toc47545913"/>
      <w:r w:rsidRPr="00543105">
        <w:lastRenderedPageBreak/>
        <w:t>Print filament and Commercial fittings suppliers and costs.</w:t>
      </w:r>
      <w:bookmarkEnd w:id="4"/>
    </w:p>
    <w:p w14:paraId="557A1D03" w14:textId="77777777" w:rsidR="005D53E9" w:rsidRPr="005D53E9" w:rsidRDefault="005D53E9" w:rsidP="005D53E9"/>
    <w:p w14:paraId="125F27A5" w14:textId="58A678F3" w:rsidR="00543105" w:rsidRDefault="00543105" w:rsidP="00543105">
      <w:pPr>
        <w:pStyle w:val="Caption"/>
        <w:keepNext/>
      </w:pPr>
      <w:r>
        <w:t>Table 2. List of 3D printing filaments and original toolkit parts used in study, along with suppliers and costs (correct as of July 2020).</w:t>
      </w:r>
    </w:p>
    <w:tbl>
      <w:tblPr>
        <w:tblStyle w:val="PlainTable2"/>
        <w:tblW w:w="0" w:type="auto"/>
        <w:tblLook w:val="04A0" w:firstRow="1" w:lastRow="0" w:firstColumn="1" w:lastColumn="0" w:noHBand="0" w:noVBand="1"/>
      </w:tblPr>
      <w:tblGrid>
        <w:gridCol w:w="3482"/>
        <w:gridCol w:w="2520"/>
        <w:gridCol w:w="1381"/>
        <w:gridCol w:w="1643"/>
      </w:tblGrid>
      <w:tr w:rsidR="00543105" w:rsidRPr="00E57532" w14:paraId="233555E4" w14:textId="77777777" w:rsidTr="00E26EB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18" w:type="dxa"/>
            <w:noWrap/>
            <w:hideMark/>
          </w:tcPr>
          <w:p w14:paraId="6780A561" w14:textId="77777777" w:rsidR="00543105" w:rsidRPr="00E57532" w:rsidRDefault="00543105" w:rsidP="00E26EB9">
            <w:pPr>
              <w:rPr>
                <w:rFonts w:ascii="Calibri" w:eastAsia="Times New Roman" w:hAnsi="Calibri" w:cs="Calibri"/>
                <w:color w:val="000000"/>
                <w:lang w:eastAsia="en-GB"/>
              </w:rPr>
            </w:pPr>
            <w:r w:rsidRPr="00E57532">
              <w:rPr>
                <w:rFonts w:ascii="Calibri" w:eastAsia="Times New Roman" w:hAnsi="Calibri" w:cs="Calibri"/>
                <w:color w:val="000000"/>
                <w:lang w:eastAsia="en-GB"/>
              </w:rPr>
              <w:t>Name</w:t>
            </w:r>
          </w:p>
        </w:tc>
        <w:tc>
          <w:tcPr>
            <w:tcW w:w="2616" w:type="dxa"/>
            <w:noWrap/>
            <w:hideMark/>
          </w:tcPr>
          <w:p w14:paraId="4D555C2B" w14:textId="77777777" w:rsidR="00543105" w:rsidRPr="00E57532" w:rsidRDefault="00543105" w:rsidP="00E26EB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57532">
              <w:rPr>
                <w:rFonts w:ascii="Calibri" w:eastAsia="Times New Roman" w:hAnsi="Calibri" w:cs="Calibri"/>
                <w:color w:val="000000"/>
                <w:lang w:eastAsia="en-GB"/>
              </w:rPr>
              <w:t>Supplier</w:t>
            </w:r>
          </w:p>
        </w:tc>
        <w:tc>
          <w:tcPr>
            <w:tcW w:w="0" w:type="auto"/>
            <w:noWrap/>
            <w:hideMark/>
          </w:tcPr>
          <w:p w14:paraId="5EBDC6F8" w14:textId="77777777" w:rsidR="00543105" w:rsidRPr="00E57532" w:rsidRDefault="00543105" w:rsidP="00E26EB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57532">
              <w:rPr>
                <w:rFonts w:ascii="Calibri" w:eastAsia="Times New Roman" w:hAnsi="Calibri" w:cs="Calibri"/>
                <w:color w:val="000000"/>
                <w:lang w:eastAsia="en-GB"/>
              </w:rPr>
              <w:t>Part Number</w:t>
            </w:r>
          </w:p>
        </w:tc>
        <w:tc>
          <w:tcPr>
            <w:tcW w:w="0" w:type="auto"/>
            <w:noWrap/>
            <w:hideMark/>
          </w:tcPr>
          <w:p w14:paraId="318700C5" w14:textId="77777777" w:rsidR="00543105" w:rsidRPr="00E57532" w:rsidRDefault="00543105" w:rsidP="00E26EB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57532">
              <w:rPr>
                <w:rFonts w:ascii="Calibri" w:eastAsia="Times New Roman" w:hAnsi="Calibri" w:cs="Calibri"/>
                <w:color w:val="000000"/>
                <w:lang w:eastAsia="en-GB"/>
              </w:rPr>
              <w:t xml:space="preserve">Price (£) </w:t>
            </w:r>
            <w:proofErr w:type="spellStart"/>
            <w:r w:rsidRPr="00E57532">
              <w:rPr>
                <w:rFonts w:ascii="Calibri" w:eastAsia="Times New Roman" w:hAnsi="Calibri" w:cs="Calibri"/>
                <w:color w:val="000000"/>
                <w:lang w:eastAsia="en-GB"/>
              </w:rPr>
              <w:t>inc</w:t>
            </w:r>
            <w:proofErr w:type="spellEnd"/>
            <w:r w:rsidRPr="00E57532">
              <w:rPr>
                <w:rFonts w:ascii="Calibri" w:eastAsia="Times New Roman" w:hAnsi="Calibri" w:cs="Calibri"/>
                <w:color w:val="000000"/>
                <w:lang w:eastAsia="en-GB"/>
              </w:rPr>
              <w:t xml:space="preserve"> VAT</w:t>
            </w:r>
          </w:p>
        </w:tc>
      </w:tr>
      <w:tr w:rsidR="00543105" w:rsidRPr="00E57532" w14:paraId="7DCA772A" w14:textId="77777777" w:rsidTr="00E26E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18" w:type="dxa"/>
            <w:noWrap/>
            <w:hideMark/>
          </w:tcPr>
          <w:p w14:paraId="502CDAE0" w14:textId="77777777" w:rsidR="00543105" w:rsidRPr="00E57532" w:rsidRDefault="00543105" w:rsidP="00E26EB9">
            <w:pPr>
              <w:rPr>
                <w:rFonts w:ascii="Calibri" w:eastAsia="Times New Roman" w:hAnsi="Calibri" w:cs="Calibri"/>
                <w:b w:val="0"/>
                <w:bCs w:val="0"/>
                <w:color w:val="000000"/>
                <w:lang w:eastAsia="en-GB"/>
              </w:rPr>
            </w:pPr>
            <w:r w:rsidRPr="00E57532">
              <w:rPr>
                <w:rFonts w:ascii="Calibri" w:eastAsia="Times New Roman" w:hAnsi="Calibri" w:cs="Calibri"/>
                <w:b w:val="0"/>
                <w:bCs w:val="0"/>
                <w:color w:val="000000"/>
                <w:lang w:eastAsia="en-GB"/>
              </w:rPr>
              <w:t>Ultimaker 2.85mm Natural PP 3D Printer Filament, 500g</w:t>
            </w:r>
            <w:r>
              <w:rPr>
                <w:rFonts w:ascii="Calibri" w:eastAsia="Times New Roman" w:hAnsi="Calibri" w:cs="Calibri"/>
                <w:b w:val="0"/>
                <w:bCs w:val="0"/>
                <w:color w:val="000000"/>
                <w:lang w:eastAsia="en-GB"/>
              </w:rPr>
              <w:t>, 88 m</w:t>
            </w:r>
          </w:p>
        </w:tc>
        <w:tc>
          <w:tcPr>
            <w:tcW w:w="2616" w:type="dxa"/>
            <w:noWrap/>
            <w:hideMark/>
          </w:tcPr>
          <w:p w14:paraId="63D5B56A" w14:textId="77777777" w:rsidR="00543105" w:rsidRPr="00E57532" w:rsidRDefault="00543105" w:rsidP="00E26EB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E57532">
              <w:rPr>
                <w:rFonts w:ascii="Calibri" w:eastAsia="Times New Roman" w:hAnsi="Calibri" w:cs="Calibri"/>
                <w:color w:val="000000"/>
                <w:lang w:eastAsia="en-GB"/>
              </w:rPr>
              <w:t>RS C</w:t>
            </w:r>
            <w:r>
              <w:rPr>
                <w:rFonts w:ascii="Calibri" w:eastAsia="Times New Roman" w:hAnsi="Calibri" w:cs="Calibri"/>
                <w:color w:val="000000"/>
                <w:lang w:eastAsia="en-GB"/>
              </w:rPr>
              <w:t>o</w:t>
            </w:r>
            <w:r w:rsidRPr="00E57532">
              <w:rPr>
                <w:rFonts w:ascii="Calibri" w:eastAsia="Times New Roman" w:hAnsi="Calibri" w:cs="Calibri"/>
                <w:color w:val="000000"/>
                <w:lang w:eastAsia="en-GB"/>
              </w:rPr>
              <w:t>mponents</w:t>
            </w:r>
          </w:p>
        </w:tc>
        <w:tc>
          <w:tcPr>
            <w:tcW w:w="0" w:type="auto"/>
            <w:noWrap/>
            <w:hideMark/>
          </w:tcPr>
          <w:p w14:paraId="189D8EE2" w14:textId="77777777" w:rsidR="00543105" w:rsidRPr="00E57532" w:rsidRDefault="00543105" w:rsidP="00E26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E57532">
              <w:rPr>
                <w:rFonts w:ascii="Calibri" w:eastAsia="Times New Roman" w:hAnsi="Calibri" w:cs="Calibri"/>
                <w:color w:val="000000"/>
                <w:lang w:eastAsia="en-GB"/>
              </w:rPr>
              <w:t>1785</w:t>
            </w:r>
          </w:p>
        </w:tc>
        <w:tc>
          <w:tcPr>
            <w:tcW w:w="0" w:type="auto"/>
            <w:noWrap/>
            <w:hideMark/>
          </w:tcPr>
          <w:p w14:paraId="6F7F32BD" w14:textId="77777777" w:rsidR="00543105" w:rsidRPr="00E57532" w:rsidRDefault="00543105" w:rsidP="00E26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E57532">
              <w:rPr>
                <w:rFonts w:ascii="Calibri" w:eastAsia="Times New Roman" w:hAnsi="Calibri" w:cs="Calibri"/>
                <w:color w:val="000000"/>
                <w:lang w:eastAsia="en-GB"/>
              </w:rPr>
              <w:t>46.40</w:t>
            </w:r>
          </w:p>
        </w:tc>
      </w:tr>
      <w:tr w:rsidR="00543105" w:rsidRPr="00E57532" w14:paraId="0C4B244A" w14:textId="77777777" w:rsidTr="00E26EB9">
        <w:trPr>
          <w:trHeight w:val="300"/>
        </w:trPr>
        <w:tc>
          <w:tcPr>
            <w:cnfStyle w:val="001000000000" w:firstRow="0" w:lastRow="0" w:firstColumn="1" w:lastColumn="0" w:oddVBand="0" w:evenVBand="0" w:oddHBand="0" w:evenHBand="0" w:firstRowFirstColumn="0" w:firstRowLastColumn="0" w:lastRowFirstColumn="0" w:lastRowLastColumn="0"/>
            <w:tcW w:w="3618" w:type="dxa"/>
            <w:noWrap/>
            <w:hideMark/>
          </w:tcPr>
          <w:p w14:paraId="5B4A85DC" w14:textId="77777777" w:rsidR="00543105" w:rsidRPr="00E57532" w:rsidRDefault="00543105" w:rsidP="00E26EB9">
            <w:pPr>
              <w:rPr>
                <w:rFonts w:ascii="Calibri" w:eastAsia="Times New Roman" w:hAnsi="Calibri" w:cs="Calibri"/>
                <w:b w:val="0"/>
                <w:bCs w:val="0"/>
                <w:color w:val="000000"/>
                <w:lang w:eastAsia="en-GB"/>
              </w:rPr>
            </w:pPr>
            <w:r w:rsidRPr="00E57532">
              <w:rPr>
                <w:rFonts w:ascii="Calibri" w:eastAsia="Times New Roman" w:hAnsi="Calibri" w:cs="Calibri"/>
                <w:b w:val="0"/>
                <w:bCs w:val="0"/>
                <w:color w:val="000000"/>
                <w:lang w:eastAsia="en-GB"/>
              </w:rPr>
              <w:t>Ultimaker 2.85mm Black PLA 3D Printer Filament, 750g</w:t>
            </w:r>
            <w:r>
              <w:rPr>
                <w:rFonts w:ascii="Calibri" w:eastAsia="Times New Roman" w:hAnsi="Calibri" w:cs="Calibri"/>
                <w:b w:val="0"/>
                <w:bCs w:val="0"/>
                <w:color w:val="000000"/>
                <w:lang w:eastAsia="en-GB"/>
              </w:rPr>
              <w:t>, 95 m</w:t>
            </w:r>
          </w:p>
        </w:tc>
        <w:tc>
          <w:tcPr>
            <w:tcW w:w="2616" w:type="dxa"/>
            <w:noWrap/>
            <w:hideMark/>
          </w:tcPr>
          <w:p w14:paraId="54FE2FA6" w14:textId="77777777" w:rsidR="00543105" w:rsidRPr="00E57532" w:rsidRDefault="00543105" w:rsidP="00E26E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57532">
              <w:rPr>
                <w:rFonts w:ascii="Calibri" w:eastAsia="Times New Roman" w:hAnsi="Calibri" w:cs="Calibri"/>
                <w:color w:val="000000"/>
                <w:lang w:eastAsia="en-GB"/>
              </w:rPr>
              <w:t>RS C</w:t>
            </w:r>
            <w:r>
              <w:rPr>
                <w:rFonts w:ascii="Calibri" w:eastAsia="Times New Roman" w:hAnsi="Calibri" w:cs="Calibri"/>
                <w:color w:val="000000"/>
                <w:lang w:eastAsia="en-GB"/>
              </w:rPr>
              <w:t>o</w:t>
            </w:r>
            <w:r w:rsidRPr="00E57532">
              <w:rPr>
                <w:rFonts w:ascii="Calibri" w:eastAsia="Times New Roman" w:hAnsi="Calibri" w:cs="Calibri"/>
                <w:color w:val="000000"/>
                <w:lang w:eastAsia="en-GB"/>
              </w:rPr>
              <w:t>mponents</w:t>
            </w:r>
          </w:p>
        </w:tc>
        <w:tc>
          <w:tcPr>
            <w:tcW w:w="0" w:type="auto"/>
            <w:noWrap/>
            <w:hideMark/>
          </w:tcPr>
          <w:p w14:paraId="3676CE45" w14:textId="77777777" w:rsidR="00543105" w:rsidRPr="00E57532" w:rsidRDefault="00543105" w:rsidP="00E26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57532">
              <w:rPr>
                <w:rFonts w:ascii="Calibri" w:eastAsia="Times New Roman" w:hAnsi="Calibri" w:cs="Calibri"/>
                <w:color w:val="000000"/>
                <w:lang w:eastAsia="en-GB"/>
              </w:rPr>
              <w:t>1609</w:t>
            </w:r>
          </w:p>
        </w:tc>
        <w:tc>
          <w:tcPr>
            <w:tcW w:w="0" w:type="auto"/>
            <w:noWrap/>
            <w:hideMark/>
          </w:tcPr>
          <w:p w14:paraId="06D3F42D" w14:textId="77777777" w:rsidR="00543105" w:rsidRPr="00E57532" w:rsidRDefault="00543105" w:rsidP="00E26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57532">
              <w:rPr>
                <w:rFonts w:ascii="Calibri" w:eastAsia="Times New Roman" w:hAnsi="Calibri" w:cs="Calibri"/>
                <w:color w:val="000000"/>
                <w:lang w:eastAsia="en-GB"/>
              </w:rPr>
              <w:t>39.00</w:t>
            </w:r>
          </w:p>
        </w:tc>
      </w:tr>
      <w:tr w:rsidR="00543105" w:rsidRPr="00E57532" w14:paraId="606B6E28" w14:textId="77777777" w:rsidTr="00E26E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18" w:type="dxa"/>
            <w:noWrap/>
            <w:hideMark/>
          </w:tcPr>
          <w:p w14:paraId="39BBD85D" w14:textId="77777777" w:rsidR="00543105" w:rsidRPr="00E57532" w:rsidRDefault="00543105" w:rsidP="00E26EB9">
            <w:pPr>
              <w:rPr>
                <w:rFonts w:ascii="Calibri" w:eastAsia="Times New Roman" w:hAnsi="Calibri" w:cs="Calibri"/>
                <w:b w:val="0"/>
                <w:bCs w:val="0"/>
                <w:color w:val="000000"/>
                <w:lang w:eastAsia="en-GB"/>
              </w:rPr>
            </w:pPr>
            <w:proofErr w:type="spellStart"/>
            <w:r w:rsidRPr="00E57532">
              <w:rPr>
                <w:rFonts w:ascii="Calibri" w:eastAsia="Times New Roman" w:hAnsi="Calibri" w:cs="Calibri"/>
                <w:b w:val="0"/>
                <w:bCs w:val="0"/>
                <w:color w:val="000000"/>
                <w:lang w:eastAsia="en-GB"/>
              </w:rPr>
              <w:t>Idex</w:t>
            </w:r>
            <w:proofErr w:type="spellEnd"/>
            <w:r w:rsidRPr="00E57532">
              <w:rPr>
                <w:rFonts w:ascii="Calibri" w:eastAsia="Times New Roman" w:hAnsi="Calibri" w:cs="Calibri"/>
                <w:b w:val="0"/>
                <w:bCs w:val="0"/>
                <w:color w:val="000000"/>
                <w:lang w:eastAsia="en-GB"/>
              </w:rPr>
              <w:t xml:space="preserve"> P-330X Flangeless Male Nut, Standard Knurl, Natural PEEK, 1/8" OD Tubing, 1/4-28 Flat-Bottom; 10/PK</w:t>
            </w:r>
          </w:p>
        </w:tc>
        <w:tc>
          <w:tcPr>
            <w:tcW w:w="2616" w:type="dxa"/>
            <w:noWrap/>
            <w:hideMark/>
          </w:tcPr>
          <w:p w14:paraId="76684B70" w14:textId="77777777" w:rsidR="00543105" w:rsidRPr="00E57532" w:rsidRDefault="00543105" w:rsidP="00E26EB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E57532">
              <w:rPr>
                <w:rFonts w:ascii="Calibri" w:eastAsia="Times New Roman" w:hAnsi="Calibri" w:cs="Calibri"/>
                <w:color w:val="000000"/>
                <w:lang w:eastAsia="en-GB"/>
              </w:rPr>
              <w:t>Cole-</w:t>
            </w:r>
            <w:proofErr w:type="spellStart"/>
            <w:r w:rsidRPr="00E57532">
              <w:rPr>
                <w:rFonts w:ascii="Calibri" w:eastAsia="Times New Roman" w:hAnsi="Calibri" w:cs="Calibri"/>
                <w:color w:val="000000"/>
                <w:lang w:eastAsia="en-GB"/>
              </w:rPr>
              <w:t>Parmer</w:t>
            </w:r>
            <w:proofErr w:type="spellEnd"/>
          </w:p>
        </w:tc>
        <w:tc>
          <w:tcPr>
            <w:tcW w:w="0" w:type="auto"/>
            <w:noWrap/>
            <w:hideMark/>
          </w:tcPr>
          <w:p w14:paraId="1A22F7DC" w14:textId="77777777" w:rsidR="00543105" w:rsidRPr="00E57532" w:rsidRDefault="00543105" w:rsidP="00E26EB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E57532">
              <w:rPr>
                <w:rFonts w:ascii="Calibri" w:eastAsia="Times New Roman" w:hAnsi="Calibri" w:cs="Calibri"/>
                <w:color w:val="000000"/>
                <w:lang w:eastAsia="en-GB"/>
              </w:rPr>
              <w:t>WZ-02007-66</w:t>
            </w:r>
          </w:p>
        </w:tc>
        <w:tc>
          <w:tcPr>
            <w:tcW w:w="0" w:type="auto"/>
            <w:noWrap/>
            <w:hideMark/>
          </w:tcPr>
          <w:p w14:paraId="4A8B6340" w14:textId="77777777" w:rsidR="00543105" w:rsidRPr="00E57532" w:rsidRDefault="00543105" w:rsidP="00E26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E57532">
              <w:rPr>
                <w:rFonts w:ascii="Calibri" w:eastAsia="Times New Roman" w:hAnsi="Calibri" w:cs="Calibri"/>
                <w:color w:val="000000"/>
                <w:lang w:eastAsia="en-GB"/>
              </w:rPr>
              <w:t>33.36</w:t>
            </w:r>
          </w:p>
        </w:tc>
      </w:tr>
      <w:tr w:rsidR="00543105" w:rsidRPr="00E57532" w14:paraId="003961B9" w14:textId="77777777" w:rsidTr="00E26EB9">
        <w:trPr>
          <w:trHeight w:val="300"/>
        </w:trPr>
        <w:tc>
          <w:tcPr>
            <w:cnfStyle w:val="001000000000" w:firstRow="0" w:lastRow="0" w:firstColumn="1" w:lastColumn="0" w:oddVBand="0" w:evenVBand="0" w:oddHBand="0" w:evenHBand="0" w:firstRowFirstColumn="0" w:firstRowLastColumn="0" w:lastRowFirstColumn="0" w:lastRowLastColumn="0"/>
            <w:tcW w:w="3618" w:type="dxa"/>
            <w:noWrap/>
            <w:hideMark/>
          </w:tcPr>
          <w:p w14:paraId="146DE18E" w14:textId="77777777" w:rsidR="00543105" w:rsidRPr="00E57532" w:rsidRDefault="00543105" w:rsidP="00E26EB9">
            <w:pPr>
              <w:rPr>
                <w:rFonts w:ascii="Calibri" w:eastAsia="Times New Roman" w:hAnsi="Calibri" w:cs="Calibri"/>
                <w:b w:val="0"/>
                <w:bCs w:val="0"/>
                <w:color w:val="000000"/>
                <w:lang w:eastAsia="en-GB"/>
              </w:rPr>
            </w:pPr>
            <w:proofErr w:type="spellStart"/>
            <w:r w:rsidRPr="00E57532">
              <w:rPr>
                <w:rFonts w:ascii="Calibri" w:eastAsia="Times New Roman" w:hAnsi="Calibri" w:cs="Calibri"/>
                <w:b w:val="0"/>
                <w:bCs w:val="0"/>
                <w:color w:val="000000"/>
                <w:lang w:eastAsia="en-GB"/>
              </w:rPr>
              <w:t>Idex</w:t>
            </w:r>
            <w:proofErr w:type="spellEnd"/>
            <w:r w:rsidRPr="00E57532">
              <w:rPr>
                <w:rFonts w:ascii="Calibri" w:eastAsia="Times New Roman" w:hAnsi="Calibri" w:cs="Calibri"/>
                <w:b w:val="0"/>
                <w:bCs w:val="0"/>
                <w:color w:val="000000"/>
                <w:lang w:eastAsia="en-GB"/>
              </w:rPr>
              <w:t xml:space="preserve"> P-702-01 Low-Pressure Union, Female Straight, Natural PEEK, 0.020" Bore, 1/4-28 Flat Bottom; 1/EA</w:t>
            </w:r>
          </w:p>
        </w:tc>
        <w:tc>
          <w:tcPr>
            <w:tcW w:w="2616" w:type="dxa"/>
            <w:noWrap/>
            <w:hideMark/>
          </w:tcPr>
          <w:p w14:paraId="5672C313" w14:textId="77777777" w:rsidR="00543105" w:rsidRPr="00E57532" w:rsidRDefault="00543105" w:rsidP="00E26E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57532">
              <w:rPr>
                <w:rFonts w:ascii="Calibri" w:eastAsia="Times New Roman" w:hAnsi="Calibri" w:cs="Calibri"/>
                <w:color w:val="000000"/>
                <w:lang w:eastAsia="en-GB"/>
              </w:rPr>
              <w:t>Cole-</w:t>
            </w:r>
            <w:proofErr w:type="spellStart"/>
            <w:r w:rsidRPr="00E57532">
              <w:rPr>
                <w:rFonts w:ascii="Calibri" w:eastAsia="Times New Roman" w:hAnsi="Calibri" w:cs="Calibri"/>
                <w:color w:val="000000"/>
                <w:lang w:eastAsia="en-GB"/>
              </w:rPr>
              <w:t>Parmer</w:t>
            </w:r>
            <w:proofErr w:type="spellEnd"/>
          </w:p>
        </w:tc>
        <w:tc>
          <w:tcPr>
            <w:tcW w:w="0" w:type="auto"/>
            <w:noWrap/>
            <w:hideMark/>
          </w:tcPr>
          <w:p w14:paraId="0BB29C7A" w14:textId="77777777" w:rsidR="00543105" w:rsidRPr="00E57532" w:rsidRDefault="00543105" w:rsidP="00E26E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57532">
              <w:rPr>
                <w:rFonts w:ascii="Calibri" w:eastAsia="Times New Roman" w:hAnsi="Calibri" w:cs="Calibri"/>
                <w:color w:val="000000"/>
                <w:lang w:eastAsia="en-GB"/>
              </w:rPr>
              <w:t>WZ-02023-70</w:t>
            </w:r>
          </w:p>
        </w:tc>
        <w:tc>
          <w:tcPr>
            <w:tcW w:w="0" w:type="auto"/>
            <w:noWrap/>
            <w:hideMark/>
          </w:tcPr>
          <w:p w14:paraId="5E29AF5D" w14:textId="77777777" w:rsidR="00543105" w:rsidRPr="00E57532" w:rsidRDefault="00543105" w:rsidP="00E26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57532">
              <w:rPr>
                <w:rFonts w:ascii="Calibri" w:eastAsia="Times New Roman" w:hAnsi="Calibri" w:cs="Calibri"/>
                <w:color w:val="000000"/>
                <w:lang w:eastAsia="en-GB"/>
              </w:rPr>
              <w:t>14.65</w:t>
            </w:r>
          </w:p>
        </w:tc>
      </w:tr>
      <w:tr w:rsidR="00543105" w:rsidRPr="00E57532" w14:paraId="373565C7" w14:textId="77777777" w:rsidTr="00E26E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18" w:type="dxa"/>
            <w:noWrap/>
            <w:hideMark/>
          </w:tcPr>
          <w:p w14:paraId="3466AF01" w14:textId="77777777" w:rsidR="00543105" w:rsidRPr="00E57532" w:rsidRDefault="00543105" w:rsidP="00E26EB9">
            <w:pPr>
              <w:rPr>
                <w:rFonts w:ascii="Calibri" w:eastAsia="Times New Roman" w:hAnsi="Calibri" w:cs="Calibri"/>
                <w:b w:val="0"/>
                <w:bCs w:val="0"/>
                <w:color w:val="000000"/>
                <w:lang w:eastAsia="en-GB"/>
              </w:rPr>
            </w:pPr>
            <w:proofErr w:type="spellStart"/>
            <w:r w:rsidRPr="00E57532">
              <w:rPr>
                <w:rFonts w:ascii="Calibri" w:eastAsia="Times New Roman" w:hAnsi="Calibri" w:cs="Calibri"/>
                <w:b w:val="0"/>
                <w:bCs w:val="0"/>
                <w:color w:val="000000"/>
                <w:lang w:eastAsia="en-GB"/>
              </w:rPr>
              <w:t>Idex</w:t>
            </w:r>
            <w:proofErr w:type="spellEnd"/>
            <w:r w:rsidRPr="00E57532">
              <w:rPr>
                <w:rFonts w:ascii="Calibri" w:eastAsia="Times New Roman" w:hAnsi="Calibri" w:cs="Calibri"/>
                <w:b w:val="0"/>
                <w:bCs w:val="0"/>
                <w:color w:val="000000"/>
                <w:lang w:eastAsia="en-GB"/>
              </w:rPr>
              <w:t xml:space="preserve"> P-632-01 Low-Pressure Tee Body, Natural ETFE, 0.020" Bore, 1/16" OD Tubing, 1/4-28 Flat Bottom; 1/EA</w:t>
            </w:r>
          </w:p>
        </w:tc>
        <w:tc>
          <w:tcPr>
            <w:tcW w:w="2616" w:type="dxa"/>
            <w:noWrap/>
            <w:hideMark/>
          </w:tcPr>
          <w:p w14:paraId="62548710" w14:textId="77777777" w:rsidR="00543105" w:rsidRPr="00E57532" w:rsidRDefault="00543105" w:rsidP="00E26EB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E57532">
              <w:rPr>
                <w:rFonts w:ascii="Calibri" w:eastAsia="Times New Roman" w:hAnsi="Calibri" w:cs="Calibri"/>
                <w:color w:val="000000"/>
                <w:lang w:eastAsia="en-GB"/>
              </w:rPr>
              <w:t>Cole-</w:t>
            </w:r>
            <w:proofErr w:type="spellStart"/>
            <w:r w:rsidRPr="00E57532">
              <w:rPr>
                <w:rFonts w:ascii="Calibri" w:eastAsia="Times New Roman" w:hAnsi="Calibri" w:cs="Calibri"/>
                <w:color w:val="000000"/>
                <w:lang w:eastAsia="en-GB"/>
              </w:rPr>
              <w:t>Parmer</w:t>
            </w:r>
            <w:proofErr w:type="spellEnd"/>
          </w:p>
        </w:tc>
        <w:tc>
          <w:tcPr>
            <w:tcW w:w="0" w:type="auto"/>
            <w:noWrap/>
            <w:hideMark/>
          </w:tcPr>
          <w:p w14:paraId="5FCE66E6" w14:textId="77777777" w:rsidR="00543105" w:rsidRPr="00E57532" w:rsidRDefault="00543105" w:rsidP="00E26EB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E57532">
              <w:rPr>
                <w:rFonts w:ascii="Calibri" w:eastAsia="Times New Roman" w:hAnsi="Calibri" w:cs="Calibri"/>
                <w:color w:val="000000"/>
                <w:lang w:eastAsia="en-GB"/>
              </w:rPr>
              <w:t>WZ-02023-48</w:t>
            </w:r>
          </w:p>
        </w:tc>
        <w:tc>
          <w:tcPr>
            <w:tcW w:w="0" w:type="auto"/>
            <w:noWrap/>
            <w:hideMark/>
          </w:tcPr>
          <w:p w14:paraId="0C4E6996" w14:textId="77777777" w:rsidR="00543105" w:rsidRPr="00E57532" w:rsidRDefault="00543105" w:rsidP="00E26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E57532">
              <w:rPr>
                <w:rFonts w:ascii="Calibri" w:eastAsia="Times New Roman" w:hAnsi="Calibri" w:cs="Calibri"/>
                <w:color w:val="000000"/>
                <w:lang w:eastAsia="en-GB"/>
              </w:rPr>
              <w:t>30.58</w:t>
            </w:r>
          </w:p>
        </w:tc>
      </w:tr>
      <w:tr w:rsidR="00543105" w:rsidRPr="00E57532" w14:paraId="7B7E5DFB" w14:textId="77777777" w:rsidTr="00E26EB9">
        <w:trPr>
          <w:trHeight w:val="300"/>
        </w:trPr>
        <w:tc>
          <w:tcPr>
            <w:cnfStyle w:val="001000000000" w:firstRow="0" w:lastRow="0" w:firstColumn="1" w:lastColumn="0" w:oddVBand="0" w:evenVBand="0" w:oddHBand="0" w:evenHBand="0" w:firstRowFirstColumn="0" w:firstRowLastColumn="0" w:lastRowFirstColumn="0" w:lastRowLastColumn="0"/>
            <w:tcW w:w="3618" w:type="dxa"/>
            <w:noWrap/>
            <w:hideMark/>
          </w:tcPr>
          <w:p w14:paraId="168E454F" w14:textId="77777777" w:rsidR="00543105" w:rsidRPr="00E57532" w:rsidRDefault="00543105" w:rsidP="00E26EB9">
            <w:pPr>
              <w:rPr>
                <w:rFonts w:ascii="Calibri" w:eastAsia="Times New Roman" w:hAnsi="Calibri" w:cs="Calibri"/>
                <w:b w:val="0"/>
                <w:bCs w:val="0"/>
                <w:color w:val="000000"/>
                <w:lang w:eastAsia="en-GB"/>
              </w:rPr>
            </w:pPr>
            <w:proofErr w:type="spellStart"/>
            <w:r w:rsidRPr="00E57532">
              <w:rPr>
                <w:rFonts w:ascii="Calibri" w:eastAsia="Times New Roman" w:hAnsi="Calibri" w:cs="Calibri"/>
                <w:b w:val="0"/>
                <w:bCs w:val="0"/>
                <w:color w:val="000000"/>
                <w:lang w:eastAsia="en-GB"/>
              </w:rPr>
              <w:t>Idex</w:t>
            </w:r>
            <w:proofErr w:type="spellEnd"/>
            <w:r w:rsidRPr="00E57532">
              <w:rPr>
                <w:rFonts w:ascii="Calibri" w:eastAsia="Times New Roman" w:hAnsi="Calibri" w:cs="Calibri"/>
                <w:b w:val="0"/>
                <w:bCs w:val="0"/>
                <w:color w:val="000000"/>
                <w:lang w:eastAsia="en-GB"/>
              </w:rPr>
              <w:t xml:space="preserve"> P-722-01 Low-Pressure Cross Body, Natural PEEK, 0.020" Bore, 1/16" OD Tubing, 1/4-28 Flat Bottom; 1/EA</w:t>
            </w:r>
          </w:p>
        </w:tc>
        <w:tc>
          <w:tcPr>
            <w:tcW w:w="2616" w:type="dxa"/>
            <w:noWrap/>
            <w:hideMark/>
          </w:tcPr>
          <w:p w14:paraId="6B059C26" w14:textId="77777777" w:rsidR="00543105" w:rsidRPr="00E57532" w:rsidRDefault="00543105" w:rsidP="00E26E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57532">
              <w:rPr>
                <w:rFonts w:ascii="Calibri" w:eastAsia="Times New Roman" w:hAnsi="Calibri" w:cs="Calibri"/>
                <w:color w:val="000000"/>
                <w:lang w:eastAsia="en-GB"/>
              </w:rPr>
              <w:t>Cole-</w:t>
            </w:r>
            <w:proofErr w:type="spellStart"/>
            <w:r w:rsidRPr="00E57532">
              <w:rPr>
                <w:rFonts w:ascii="Calibri" w:eastAsia="Times New Roman" w:hAnsi="Calibri" w:cs="Calibri"/>
                <w:color w:val="000000"/>
                <w:lang w:eastAsia="en-GB"/>
              </w:rPr>
              <w:t>Parmer</w:t>
            </w:r>
            <w:proofErr w:type="spellEnd"/>
          </w:p>
        </w:tc>
        <w:tc>
          <w:tcPr>
            <w:tcW w:w="0" w:type="auto"/>
            <w:noWrap/>
            <w:hideMark/>
          </w:tcPr>
          <w:p w14:paraId="51443D56" w14:textId="77777777" w:rsidR="00543105" w:rsidRPr="00E57532" w:rsidRDefault="00543105" w:rsidP="00E26E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57532">
              <w:rPr>
                <w:rFonts w:ascii="Calibri" w:eastAsia="Times New Roman" w:hAnsi="Calibri" w:cs="Calibri"/>
                <w:color w:val="000000"/>
                <w:lang w:eastAsia="en-GB"/>
              </w:rPr>
              <w:t>WZ-02023-79</w:t>
            </w:r>
          </w:p>
        </w:tc>
        <w:tc>
          <w:tcPr>
            <w:tcW w:w="0" w:type="auto"/>
            <w:noWrap/>
            <w:hideMark/>
          </w:tcPr>
          <w:p w14:paraId="41F1FCDC" w14:textId="77777777" w:rsidR="00543105" w:rsidRPr="00E57532" w:rsidRDefault="00543105" w:rsidP="00E26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57532">
              <w:rPr>
                <w:rFonts w:ascii="Calibri" w:eastAsia="Times New Roman" w:hAnsi="Calibri" w:cs="Calibri"/>
                <w:color w:val="000000"/>
                <w:lang w:eastAsia="en-GB"/>
              </w:rPr>
              <w:t>27.52</w:t>
            </w:r>
          </w:p>
        </w:tc>
      </w:tr>
      <w:tr w:rsidR="00543105" w:rsidRPr="00E57532" w14:paraId="183D0F88" w14:textId="77777777" w:rsidTr="00E26E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18" w:type="dxa"/>
            <w:noWrap/>
            <w:hideMark/>
          </w:tcPr>
          <w:p w14:paraId="39E87320" w14:textId="77777777" w:rsidR="00543105" w:rsidRPr="00E57532" w:rsidRDefault="00543105" w:rsidP="00E26EB9">
            <w:pPr>
              <w:rPr>
                <w:rFonts w:ascii="Calibri" w:eastAsia="Times New Roman" w:hAnsi="Calibri" w:cs="Calibri"/>
                <w:b w:val="0"/>
                <w:bCs w:val="0"/>
                <w:color w:val="000000"/>
                <w:lang w:eastAsia="en-GB"/>
              </w:rPr>
            </w:pPr>
            <w:proofErr w:type="spellStart"/>
            <w:r w:rsidRPr="00E57532">
              <w:rPr>
                <w:rFonts w:ascii="Calibri" w:eastAsia="Times New Roman" w:hAnsi="Calibri" w:cs="Calibri"/>
                <w:b w:val="0"/>
                <w:bCs w:val="0"/>
                <w:color w:val="000000"/>
                <w:lang w:eastAsia="en-GB"/>
              </w:rPr>
              <w:t>Idex</w:t>
            </w:r>
            <w:proofErr w:type="spellEnd"/>
            <w:r w:rsidRPr="00E57532">
              <w:rPr>
                <w:rFonts w:ascii="Calibri" w:eastAsia="Times New Roman" w:hAnsi="Calibri" w:cs="Calibri"/>
                <w:b w:val="0"/>
                <w:bCs w:val="0"/>
                <w:color w:val="000000"/>
                <w:lang w:eastAsia="en-GB"/>
              </w:rPr>
              <w:t xml:space="preserve"> P-512-01 Low-Pressure Y Connector Body, Natural PEEK, 0.020" Bore, 1/16" OD Tubing, 1/4-28 Flat Bottom; 1/EA</w:t>
            </w:r>
          </w:p>
        </w:tc>
        <w:tc>
          <w:tcPr>
            <w:tcW w:w="2616" w:type="dxa"/>
            <w:noWrap/>
            <w:hideMark/>
          </w:tcPr>
          <w:p w14:paraId="25955FBA" w14:textId="77777777" w:rsidR="00543105" w:rsidRPr="00E57532" w:rsidRDefault="00543105" w:rsidP="00E26EB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E57532">
              <w:rPr>
                <w:rFonts w:ascii="Calibri" w:eastAsia="Times New Roman" w:hAnsi="Calibri" w:cs="Calibri"/>
                <w:color w:val="000000"/>
                <w:lang w:eastAsia="en-GB"/>
              </w:rPr>
              <w:t>Cole-</w:t>
            </w:r>
            <w:proofErr w:type="spellStart"/>
            <w:r w:rsidRPr="00E57532">
              <w:rPr>
                <w:rFonts w:ascii="Calibri" w:eastAsia="Times New Roman" w:hAnsi="Calibri" w:cs="Calibri"/>
                <w:color w:val="000000"/>
                <w:lang w:eastAsia="en-GB"/>
              </w:rPr>
              <w:t>Parmer</w:t>
            </w:r>
            <w:proofErr w:type="spellEnd"/>
          </w:p>
        </w:tc>
        <w:tc>
          <w:tcPr>
            <w:tcW w:w="0" w:type="auto"/>
            <w:noWrap/>
            <w:hideMark/>
          </w:tcPr>
          <w:p w14:paraId="6E8638E3" w14:textId="77777777" w:rsidR="00543105" w:rsidRPr="00E57532" w:rsidRDefault="00543105" w:rsidP="00E26EB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E57532">
              <w:rPr>
                <w:rFonts w:ascii="Calibri" w:eastAsia="Times New Roman" w:hAnsi="Calibri" w:cs="Calibri"/>
                <w:color w:val="000000"/>
                <w:lang w:eastAsia="en-GB"/>
              </w:rPr>
              <w:t>WZ-02023-30</w:t>
            </w:r>
          </w:p>
        </w:tc>
        <w:tc>
          <w:tcPr>
            <w:tcW w:w="0" w:type="auto"/>
            <w:noWrap/>
            <w:hideMark/>
          </w:tcPr>
          <w:p w14:paraId="2E413FE5" w14:textId="77777777" w:rsidR="00543105" w:rsidRPr="00E57532" w:rsidRDefault="00543105" w:rsidP="00E26EB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E57532">
              <w:rPr>
                <w:rFonts w:ascii="Calibri" w:eastAsia="Times New Roman" w:hAnsi="Calibri" w:cs="Calibri"/>
                <w:color w:val="000000"/>
                <w:lang w:eastAsia="en-GB"/>
              </w:rPr>
              <w:t>24.43</w:t>
            </w:r>
          </w:p>
        </w:tc>
      </w:tr>
      <w:tr w:rsidR="00543105" w:rsidRPr="00E57532" w14:paraId="4BE3766E" w14:textId="77777777" w:rsidTr="00E26EB9">
        <w:trPr>
          <w:trHeight w:val="300"/>
        </w:trPr>
        <w:tc>
          <w:tcPr>
            <w:cnfStyle w:val="001000000000" w:firstRow="0" w:lastRow="0" w:firstColumn="1" w:lastColumn="0" w:oddVBand="0" w:evenVBand="0" w:oddHBand="0" w:evenHBand="0" w:firstRowFirstColumn="0" w:firstRowLastColumn="0" w:lastRowFirstColumn="0" w:lastRowLastColumn="0"/>
            <w:tcW w:w="3618" w:type="dxa"/>
            <w:noWrap/>
            <w:hideMark/>
          </w:tcPr>
          <w:p w14:paraId="798997FD" w14:textId="77777777" w:rsidR="00543105" w:rsidRPr="00E57532" w:rsidRDefault="00543105" w:rsidP="00E26EB9">
            <w:pPr>
              <w:rPr>
                <w:rFonts w:ascii="Calibri" w:eastAsia="Times New Roman" w:hAnsi="Calibri" w:cs="Calibri"/>
                <w:b w:val="0"/>
                <w:bCs w:val="0"/>
                <w:color w:val="000000"/>
                <w:lang w:eastAsia="en-GB"/>
              </w:rPr>
            </w:pPr>
            <w:proofErr w:type="spellStart"/>
            <w:r w:rsidRPr="00E57532">
              <w:rPr>
                <w:rFonts w:ascii="Calibri" w:eastAsia="Times New Roman" w:hAnsi="Calibri" w:cs="Calibri"/>
                <w:b w:val="0"/>
                <w:bCs w:val="0"/>
                <w:color w:val="000000"/>
                <w:lang w:eastAsia="en-GB"/>
              </w:rPr>
              <w:t>Idex</w:t>
            </w:r>
            <w:proofErr w:type="spellEnd"/>
            <w:r w:rsidRPr="00E57532">
              <w:rPr>
                <w:rFonts w:ascii="Calibri" w:eastAsia="Times New Roman" w:hAnsi="Calibri" w:cs="Calibri"/>
                <w:b w:val="0"/>
                <w:bCs w:val="0"/>
                <w:color w:val="000000"/>
                <w:lang w:eastAsia="en-GB"/>
              </w:rPr>
              <w:t xml:space="preserve"> P-658 Threaded Luer Adapter, Red PEEK, 0.050" Bore, Female Luer x Female 1/4-28 Flat Bottom; 1/EA</w:t>
            </w:r>
          </w:p>
        </w:tc>
        <w:tc>
          <w:tcPr>
            <w:tcW w:w="2616" w:type="dxa"/>
            <w:noWrap/>
            <w:hideMark/>
          </w:tcPr>
          <w:p w14:paraId="2E98BEF8" w14:textId="77777777" w:rsidR="00543105" w:rsidRPr="00E57532" w:rsidRDefault="00543105" w:rsidP="00E26E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57532">
              <w:rPr>
                <w:rFonts w:ascii="Calibri" w:eastAsia="Times New Roman" w:hAnsi="Calibri" w:cs="Calibri"/>
                <w:color w:val="000000"/>
                <w:lang w:eastAsia="en-GB"/>
              </w:rPr>
              <w:t>Cole-</w:t>
            </w:r>
            <w:proofErr w:type="spellStart"/>
            <w:r w:rsidRPr="00E57532">
              <w:rPr>
                <w:rFonts w:ascii="Calibri" w:eastAsia="Times New Roman" w:hAnsi="Calibri" w:cs="Calibri"/>
                <w:color w:val="000000"/>
                <w:lang w:eastAsia="en-GB"/>
              </w:rPr>
              <w:t>Parmer</w:t>
            </w:r>
            <w:proofErr w:type="spellEnd"/>
          </w:p>
        </w:tc>
        <w:tc>
          <w:tcPr>
            <w:tcW w:w="0" w:type="auto"/>
            <w:noWrap/>
            <w:hideMark/>
          </w:tcPr>
          <w:p w14:paraId="34E305E3" w14:textId="77777777" w:rsidR="00543105" w:rsidRPr="00E57532" w:rsidRDefault="00543105" w:rsidP="00E26E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57532">
              <w:rPr>
                <w:rFonts w:ascii="Calibri" w:eastAsia="Times New Roman" w:hAnsi="Calibri" w:cs="Calibri"/>
                <w:color w:val="000000"/>
                <w:lang w:eastAsia="en-GB"/>
              </w:rPr>
              <w:t>WZ-02014-14</w:t>
            </w:r>
          </w:p>
        </w:tc>
        <w:tc>
          <w:tcPr>
            <w:tcW w:w="0" w:type="auto"/>
            <w:noWrap/>
            <w:hideMark/>
          </w:tcPr>
          <w:p w14:paraId="0465AE7C" w14:textId="77777777" w:rsidR="00543105" w:rsidRPr="00E57532" w:rsidRDefault="00543105" w:rsidP="00E26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E57532">
              <w:rPr>
                <w:rFonts w:ascii="Calibri" w:eastAsia="Times New Roman" w:hAnsi="Calibri" w:cs="Calibri"/>
                <w:color w:val="000000"/>
                <w:lang w:eastAsia="en-GB"/>
              </w:rPr>
              <w:t>14.20</w:t>
            </w:r>
          </w:p>
        </w:tc>
      </w:tr>
    </w:tbl>
    <w:p w14:paraId="70433A51" w14:textId="77777777" w:rsidR="00543105" w:rsidRDefault="00543105" w:rsidP="00543105">
      <w:pPr>
        <w:spacing w:line="276" w:lineRule="auto"/>
        <w:jc w:val="both"/>
        <w:rPr>
          <w:rFonts w:cstheme="minorHAnsi"/>
        </w:rPr>
      </w:pPr>
    </w:p>
    <w:p w14:paraId="5E2125E4" w14:textId="77777777" w:rsidR="00543105" w:rsidRDefault="00543105" w:rsidP="00543105">
      <w:pPr>
        <w:jc w:val="both"/>
        <w:rPr>
          <w:rFonts w:cstheme="minorHAnsi"/>
        </w:rPr>
      </w:pPr>
      <w:r>
        <w:rPr>
          <w:rStyle w:val="Hyperlink"/>
        </w:rPr>
        <w:t>All prices were as stated on supplier website, date</w:t>
      </w:r>
      <w:r>
        <w:t xml:space="preserve"> accessed 02/03/2020.</w:t>
      </w:r>
    </w:p>
    <w:p w14:paraId="38B78E65" w14:textId="77777777" w:rsidR="00543105" w:rsidRDefault="00543105" w:rsidP="00543105">
      <w:pPr>
        <w:rPr>
          <w:rFonts w:cstheme="minorHAnsi"/>
          <w:b/>
          <w:bCs/>
        </w:rPr>
      </w:pPr>
      <w:r>
        <w:rPr>
          <w:rFonts w:cstheme="minorHAnsi"/>
          <w:b/>
          <w:bCs/>
        </w:rPr>
        <w:br w:type="page"/>
      </w:r>
    </w:p>
    <w:p w14:paraId="74DE881D" w14:textId="5A3441DF" w:rsidR="00543105" w:rsidRDefault="00543105" w:rsidP="00570CFB">
      <w:pPr>
        <w:pStyle w:val="Heading1"/>
        <w:numPr>
          <w:ilvl w:val="0"/>
          <w:numId w:val="6"/>
        </w:numPr>
      </w:pPr>
      <w:bookmarkStart w:id="5" w:name="_Toc47545914"/>
      <w:commentRangeStart w:id="6"/>
      <w:r w:rsidRPr="00543105">
        <w:lastRenderedPageBreak/>
        <w:t>DOI</w:t>
      </w:r>
      <w:commentRangeEnd w:id="6"/>
      <w:r>
        <w:rPr>
          <w:rStyle w:val="CommentReference"/>
        </w:rPr>
        <w:commentReference w:id="6"/>
      </w:r>
      <w:r w:rsidRPr="00543105">
        <w:t>: part numbers</w:t>
      </w:r>
      <w:bookmarkEnd w:id="5"/>
    </w:p>
    <w:p w14:paraId="51D8DFD3" w14:textId="77777777" w:rsidR="005D53E9" w:rsidRPr="005D53E9" w:rsidRDefault="005D53E9" w:rsidP="005D53E9"/>
    <w:tbl>
      <w:tblPr>
        <w:tblStyle w:val="PlainTable2"/>
        <w:tblW w:w="5000" w:type="pct"/>
        <w:tblLook w:val="04A0" w:firstRow="1" w:lastRow="0" w:firstColumn="1" w:lastColumn="0" w:noHBand="0" w:noVBand="1"/>
      </w:tblPr>
      <w:tblGrid>
        <w:gridCol w:w="4151"/>
        <w:gridCol w:w="4875"/>
      </w:tblGrid>
      <w:tr w:rsidR="00543105" w:rsidRPr="0078141C" w14:paraId="5CABABF1" w14:textId="77777777" w:rsidTr="00E26EB9">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35" w:type="pct"/>
            <w:noWrap/>
            <w:hideMark/>
          </w:tcPr>
          <w:p w14:paraId="1818AF0F" w14:textId="77777777" w:rsidR="00543105" w:rsidRPr="0078141C" w:rsidRDefault="00543105" w:rsidP="00E26EB9">
            <w:pPr>
              <w:rPr>
                <w:rFonts w:ascii="Calibri" w:eastAsia="Times New Roman" w:hAnsi="Calibri" w:cs="Times New Roman"/>
                <w:color w:val="000000"/>
                <w:sz w:val="24"/>
                <w:szCs w:val="24"/>
              </w:rPr>
            </w:pPr>
            <w:r w:rsidRPr="0078141C">
              <w:rPr>
                <w:rFonts w:ascii="Calibri" w:eastAsia="Times New Roman" w:hAnsi="Calibri" w:cs="Times New Roman"/>
                <w:color w:val="000000"/>
                <w:sz w:val="24"/>
                <w:szCs w:val="24"/>
              </w:rPr>
              <w:t>Part</w:t>
            </w:r>
          </w:p>
        </w:tc>
        <w:tc>
          <w:tcPr>
            <w:tcW w:w="2665" w:type="pct"/>
            <w:noWrap/>
            <w:hideMark/>
          </w:tcPr>
          <w:p w14:paraId="060082EF" w14:textId="77777777" w:rsidR="00543105" w:rsidRPr="0078141C" w:rsidRDefault="00543105" w:rsidP="00E26EB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sidRPr="0078141C">
              <w:rPr>
                <w:rFonts w:ascii="Calibri" w:eastAsia="Times New Roman" w:hAnsi="Calibri" w:cs="Times New Roman"/>
                <w:color w:val="000000"/>
                <w:sz w:val="24"/>
                <w:szCs w:val="24"/>
              </w:rPr>
              <w:t>DOI</w:t>
            </w:r>
          </w:p>
        </w:tc>
      </w:tr>
      <w:tr w:rsidR="00543105" w:rsidRPr="0078141C" w14:paraId="1FA2596E" w14:textId="77777777" w:rsidTr="00E26EB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35" w:type="pct"/>
            <w:noWrap/>
            <w:hideMark/>
          </w:tcPr>
          <w:p w14:paraId="40F02154" w14:textId="77777777" w:rsidR="00543105" w:rsidRPr="00150385" w:rsidRDefault="00543105" w:rsidP="00E26EB9">
            <w:pPr>
              <w:rPr>
                <w:rFonts w:ascii="Calibri" w:eastAsia="Times New Roman" w:hAnsi="Calibri" w:cs="Times New Roman"/>
                <w:b w:val="0"/>
                <w:color w:val="000000"/>
                <w:sz w:val="24"/>
                <w:szCs w:val="24"/>
              </w:rPr>
            </w:pPr>
            <w:r w:rsidRPr="0078141C">
              <w:rPr>
                <w:rFonts w:ascii="Calibri" w:eastAsia="Times New Roman" w:hAnsi="Calibri" w:cs="Times New Roman"/>
                <w:color w:val="000000"/>
                <w:sz w:val="24"/>
                <w:szCs w:val="24"/>
              </w:rPr>
              <w:t>Male threaded nut</w:t>
            </w:r>
          </w:p>
        </w:tc>
        <w:tc>
          <w:tcPr>
            <w:tcW w:w="2665" w:type="pct"/>
            <w:noWrap/>
            <w:hideMark/>
          </w:tcPr>
          <w:p w14:paraId="573B791E" w14:textId="741B1BB9" w:rsidR="00543105" w:rsidRPr="0078141C" w:rsidRDefault="2CD563C8" w:rsidP="00E26EB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sidRPr="5A668998">
              <w:rPr>
                <w:rFonts w:ascii="Calibri" w:eastAsia="Calibri" w:hAnsi="Calibri" w:cs="Calibri"/>
                <w:sz w:val="24"/>
                <w:szCs w:val="24"/>
              </w:rPr>
              <w:t>https://doi.org/</w:t>
            </w:r>
            <w:r w:rsidR="00543105" w:rsidRPr="5A668998">
              <w:rPr>
                <w:rFonts w:ascii="Calibri" w:eastAsia="Times New Roman" w:hAnsi="Calibri" w:cs="Times New Roman"/>
                <w:color w:val="000000" w:themeColor="text1"/>
                <w:sz w:val="24"/>
                <w:szCs w:val="24"/>
              </w:rPr>
              <w:t>10.17028/rd.lboro.12613100</w:t>
            </w:r>
            <w:r w:rsidR="02523387" w:rsidRPr="5A668998">
              <w:rPr>
                <w:rFonts w:ascii="Calibri" w:eastAsia="Times New Roman" w:hAnsi="Calibri" w:cs="Times New Roman"/>
                <w:color w:val="000000" w:themeColor="text1"/>
                <w:sz w:val="24"/>
                <w:szCs w:val="24"/>
              </w:rPr>
              <w:t>.v1</w:t>
            </w:r>
          </w:p>
        </w:tc>
      </w:tr>
      <w:tr w:rsidR="00543105" w:rsidRPr="0078141C" w14:paraId="325C47ED" w14:textId="77777777" w:rsidTr="00E26EB9">
        <w:trPr>
          <w:trHeight w:val="320"/>
        </w:trPr>
        <w:tc>
          <w:tcPr>
            <w:cnfStyle w:val="001000000000" w:firstRow="0" w:lastRow="0" w:firstColumn="1" w:lastColumn="0" w:oddVBand="0" w:evenVBand="0" w:oddHBand="0" w:evenHBand="0" w:firstRowFirstColumn="0" w:firstRowLastColumn="0" w:lastRowFirstColumn="0" w:lastRowLastColumn="0"/>
            <w:tcW w:w="2335" w:type="pct"/>
            <w:noWrap/>
            <w:hideMark/>
          </w:tcPr>
          <w:p w14:paraId="324D8929" w14:textId="77777777" w:rsidR="00543105" w:rsidRPr="00150385" w:rsidRDefault="00543105" w:rsidP="00E26EB9">
            <w:pPr>
              <w:rPr>
                <w:rFonts w:ascii="Calibri" w:eastAsia="Times New Roman" w:hAnsi="Calibri" w:cs="Times New Roman"/>
                <w:b w:val="0"/>
                <w:color w:val="000000"/>
                <w:sz w:val="24"/>
                <w:szCs w:val="24"/>
              </w:rPr>
            </w:pPr>
            <w:r w:rsidRPr="0078141C">
              <w:rPr>
                <w:rFonts w:ascii="Calibri" w:eastAsia="Times New Roman" w:hAnsi="Calibri" w:cs="Times New Roman"/>
                <w:color w:val="000000"/>
                <w:sz w:val="24"/>
                <w:szCs w:val="24"/>
              </w:rPr>
              <w:t>Union connector (CORE)</w:t>
            </w:r>
          </w:p>
        </w:tc>
        <w:tc>
          <w:tcPr>
            <w:tcW w:w="2665" w:type="pct"/>
            <w:noWrap/>
            <w:hideMark/>
          </w:tcPr>
          <w:p w14:paraId="6393A636" w14:textId="3A5036AB" w:rsidR="00543105" w:rsidRPr="0078141C" w:rsidRDefault="65733109" w:rsidP="00E26E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sidRPr="5A668998">
              <w:rPr>
                <w:rFonts w:ascii="Calibri" w:eastAsia="Calibri" w:hAnsi="Calibri" w:cs="Calibri"/>
                <w:sz w:val="24"/>
                <w:szCs w:val="24"/>
              </w:rPr>
              <w:t>https://doi.org/</w:t>
            </w:r>
            <w:r w:rsidR="00543105" w:rsidRPr="5A668998">
              <w:rPr>
                <w:rFonts w:ascii="Calibri" w:eastAsia="Times New Roman" w:hAnsi="Calibri" w:cs="Times New Roman"/>
                <w:color w:val="000000" w:themeColor="text1"/>
                <w:sz w:val="24"/>
                <w:szCs w:val="24"/>
              </w:rPr>
              <w:t>10.17028/rd.lboro.12613118</w:t>
            </w:r>
            <w:r w:rsidR="4728A789" w:rsidRPr="5A668998">
              <w:rPr>
                <w:rFonts w:ascii="Calibri" w:eastAsia="Times New Roman" w:hAnsi="Calibri" w:cs="Times New Roman"/>
                <w:color w:val="000000" w:themeColor="text1"/>
                <w:sz w:val="24"/>
                <w:szCs w:val="24"/>
              </w:rPr>
              <w:t>.v1</w:t>
            </w:r>
          </w:p>
        </w:tc>
      </w:tr>
      <w:tr w:rsidR="00543105" w:rsidRPr="0078141C" w14:paraId="21AC47CD" w14:textId="77777777" w:rsidTr="00E26EB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35" w:type="pct"/>
            <w:noWrap/>
            <w:hideMark/>
          </w:tcPr>
          <w:p w14:paraId="19400E91" w14:textId="77777777" w:rsidR="00543105" w:rsidRPr="00150385" w:rsidRDefault="00543105" w:rsidP="00E26EB9">
            <w:pPr>
              <w:rPr>
                <w:rFonts w:ascii="Calibri" w:eastAsia="Times New Roman" w:hAnsi="Calibri" w:cs="Times New Roman"/>
                <w:b w:val="0"/>
                <w:color w:val="000000"/>
                <w:sz w:val="24"/>
                <w:szCs w:val="24"/>
              </w:rPr>
            </w:pPr>
            <w:r w:rsidRPr="0078141C">
              <w:rPr>
                <w:rFonts w:ascii="Calibri" w:eastAsia="Times New Roman" w:hAnsi="Calibri" w:cs="Times New Roman"/>
                <w:color w:val="000000"/>
                <w:sz w:val="24"/>
                <w:szCs w:val="24"/>
              </w:rPr>
              <w:t>Union connector (SHELL)</w:t>
            </w:r>
          </w:p>
        </w:tc>
        <w:tc>
          <w:tcPr>
            <w:tcW w:w="2665" w:type="pct"/>
            <w:noWrap/>
            <w:hideMark/>
          </w:tcPr>
          <w:p w14:paraId="497B7E62" w14:textId="378DFE71" w:rsidR="00543105" w:rsidRPr="0078141C" w:rsidRDefault="092C8E19" w:rsidP="00E26EB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sidRPr="5A668998">
              <w:rPr>
                <w:rFonts w:ascii="Calibri" w:eastAsia="Calibri" w:hAnsi="Calibri" w:cs="Calibri"/>
                <w:sz w:val="24"/>
                <w:szCs w:val="24"/>
              </w:rPr>
              <w:t>https://doi.org/</w:t>
            </w:r>
            <w:r w:rsidR="00543105" w:rsidRPr="5A668998">
              <w:rPr>
                <w:rFonts w:ascii="Calibri" w:eastAsia="Times New Roman" w:hAnsi="Calibri" w:cs="Times New Roman"/>
                <w:color w:val="000000" w:themeColor="text1"/>
                <w:sz w:val="24"/>
                <w:szCs w:val="24"/>
              </w:rPr>
              <w:t>10.17028/rd.lboro.12613124</w:t>
            </w:r>
            <w:r w:rsidR="2CF5FD01" w:rsidRPr="5A668998">
              <w:rPr>
                <w:rFonts w:ascii="Calibri" w:eastAsia="Times New Roman" w:hAnsi="Calibri" w:cs="Times New Roman"/>
                <w:color w:val="000000" w:themeColor="text1"/>
                <w:sz w:val="24"/>
                <w:szCs w:val="24"/>
              </w:rPr>
              <w:t>.v1</w:t>
            </w:r>
          </w:p>
        </w:tc>
      </w:tr>
      <w:tr w:rsidR="00543105" w:rsidRPr="0078141C" w14:paraId="12561C21" w14:textId="77777777" w:rsidTr="00E26EB9">
        <w:trPr>
          <w:trHeight w:val="320"/>
        </w:trPr>
        <w:tc>
          <w:tcPr>
            <w:cnfStyle w:val="001000000000" w:firstRow="0" w:lastRow="0" w:firstColumn="1" w:lastColumn="0" w:oddVBand="0" w:evenVBand="0" w:oddHBand="0" w:evenHBand="0" w:firstRowFirstColumn="0" w:firstRowLastColumn="0" w:lastRowFirstColumn="0" w:lastRowLastColumn="0"/>
            <w:tcW w:w="2335" w:type="pct"/>
            <w:noWrap/>
            <w:hideMark/>
          </w:tcPr>
          <w:p w14:paraId="694B40E9" w14:textId="77777777" w:rsidR="00543105" w:rsidRPr="00150385" w:rsidRDefault="00543105" w:rsidP="00E26EB9">
            <w:pPr>
              <w:rPr>
                <w:rFonts w:ascii="Calibri" w:eastAsia="Times New Roman" w:hAnsi="Calibri" w:cs="Times New Roman"/>
                <w:b w:val="0"/>
                <w:color w:val="000000"/>
                <w:sz w:val="24"/>
                <w:szCs w:val="24"/>
              </w:rPr>
            </w:pPr>
            <w:r w:rsidRPr="0078141C">
              <w:rPr>
                <w:rFonts w:ascii="Calibri" w:eastAsia="Times New Roman" w:hAnsi="Calibri" w:cs="Times New Roman"/>
                <w:color w:val="000000"/>
                <w:sz w:val="24"/>
                <w:szCs w:val="24"/>
              </w:rPr>
              <w:t>Tee-connector (CORE)</w:t>
            </w:r>
          </w:p>
        </w:tc>
        <w:tc>
          <w:tcPr>
            <w:tcW w:w="2665" w:type="pct"/>
            <w:noWrap/>
            <w:hideMark/>
          </w:tcPr>
          <w:p w14:paraId="070628C1" w14:textId="06F25ABE" w:rsidR="00543105" w:rsidRPr="0078141C" w:rsidRDefault="2A102892" w:rsidP="00E26E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sidRPr="5A668998">
              <w:rPr>
                <w:rFonts w:ascii="Calibri" w:eastAsia="Calibri" w:hAnsi="Calibri" w:cs="Calibri"/>
                <w:sz w:val="24"/>
                <w:szCs w:val="24"/>
              </w:rPr>
              <w:t>https://doi.org/</w:t>
            </w:r>
            <w:r w:rsidR="00543105" w:rsidRPr="5A668998">
              <w:rPr>
                <w:rFonts w:ascii="Calibri" w:eastAsia="Times New Roman" w:hAnsi="Calibri" w:cs="Times New Roman"/>
                <w:color w:val="000000" w:themeColor="text1"/>
                <w:sz w:val="24"/>
                <w:szCs w:val="24"/>
              </w:rPr>
              <w:t>10.17028/rd.lboro.12613127</w:t>
            </w:r>
            <w:r w:rsidR="7876F879" w:rsidRPr="5A668998">
              <w:rPr>
                <w:rFonts w:ascii="Calibri" w:eastAsia="Times New Roman" w:hAnsi="Calibri" w:cs="Times New Roman"/>
                <w:color w:val="000000" w:themeColor="text1"/>
                <w:sz w:val="24"/>
                <w:szCs w:val="24"/>
              </w:rPr>
              <w:t>.v1</w:t>
            </w:r>
          </w:p>
        </w:tc>
      </w:tr>
      <w:tr w:rsidR="00543105" w:rsidRPr="0078141C" w14:paraId="3DA30A87" w14:textId="77777777" w:rsidTr="00E26EB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35" w:type="pct"/>
            <w:noWrap/>
            <w:hideMark/>
          </w:tcPr>
          <w:p w14:paraId="0C81D151" w14:textId="77777777" w:rsidR="00543105" w:rsidRPr="00150385" w:rsidRDefault="00543105" w:rsidP="00E26EB9">
            <w:pPr>
              <w:rPr>
                <w:rFonts w:ascii="Calibri" w:eastAsia="Times New Roman" w:hAnsi="Calibri" w:cs="Times New Roman"/>
                <w:b w:val="0"/>
                <w:color w:val="000000"/>
                <w:sz w:val="24"/>
                <w:szCs w:val="24"/>
              </w:rPr>
            </w:pPr>
            <w:r w:rsidRPr="0078141C">
              <w:rPr>
                <w:rFonts w:ascii="Calibri" w:eastAsia="Times New Roman" w:hAnsi="Calibri" w:cs="Times New Roman"/>
                <w:color w:val="000000"/>
                <w:sz w:val="24"/>
                <w:szCs w:val="24"/>
              </w:rPr>
              <w:t>Tee-connector (SHELL)</w:t>
            </w:r>
          </w:p>
        </w:tc>
        <w:tc>
          <w:tcPr>
            <w:tcW w:w="2665" w:type="pct"/>
            <w:noWrap/>
            <w:hideMark/>
          </w:tcPr>
          <w:p w14:paraId="6B47D429" w14:textId="76522BD9" w:rsidR="00543105" w:rsidRPr="0078141C" w:rsidRDefault="2282A1AC" w:rsidP="00E26EB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sidRPr="5A668998">
              <w:rPr>
                <w:rFonts w:ascii="Calibri" w:eastAsia="Calibri" w:hAnsi="Calibri" w:cs="Calibri"/>
                <w:sz w:val="24"/>
                <w:szCs w:val="24"/>
              </w:rPr>
              <w:t>https://doi.org/</w:t>
            </w:r>
            <w:r w:rsidR="00543105" w:rsidRPr="5A668998">
              <w:rPr>
                <w:rFonts w:ascii="Calibri" w:eastAsia="Times New Roman" w:hAnsi="Calibri" w:cs="Times New Roman"/>
                <w:color w:val="000000" w:themeColor="text1"/>
                <w:sz w:val="24"/>
                <w:szCs w:val="24"/>
              </w:rPr>
              <w:t>10.17028/rd.lboro.12613133</w:t>
            </w:r>
            <w:r w:rsidR="07DDFFE1" w:rsidRPr="5A668998">
              <w:rPr>
                <w:rFonts w:ascii="Calibri" w:eastAsia="Times New Roman" w:hAnsi="Calibri" w:cs="Times New Roman"/>
                <w:color w:val="000000" w:themeColor="text1"/>
                <w:sz w:val="24"/>
                <w:szCs w:val="24"/>
              </w:rPr>
              <w:t>.v1</w:t>
            </w:r>
          </w:p>
        </w:tc>
      </w:tr>
      <w:tr w:rsidR="00543105" w:rsidRPr="0078141C" w14:paraId="3ABA2840" w14:textId="77777777" w:rsidTr="00E26EB9">
        <w:trPr>
          <w:trHeight w:val="320"/>
        </w:trPr>
        <w:tc>
          <w:tcPr>
            <w:cnfStyle w:val="001000000000" w:firstRow="0" w:lastRow="0" w:firstColumn="1" w:lastColumn="0" w:oddVBand="0" w:evenVBand="0" w:oddHBand="0" w:evenHBand="0" w:firstRowFirstColumn="0" w:firstRowLastColumn="0" w:lastRowFirstColumn="0" w:lastRowLastColumn="0"/>
            <w:tcW w:w="2335" w:type="pct"/>
            <w:noWrap/>
            <w:hideMark/>
          </w:tcPr>
          <w:p w14:paraId="32D7AA98" w14:textId="77777777" w:rsidR="00543105" w:rsidRPr="00150385" w:rsidRDefault="00543105" w:rsidP="00E26EB9">
            <w:pPr>
              <w:rPr>
                <w:rFonts w:ascii="Calibri" w:eastAsia="Times New Roman" w:hAnsi="Calibri" w:cs="Times New Roman"/>
                <w:b w:val="0"/>
                <w:color w:val="000000"/>
                <w:sz w:val="24"/>
                <w:szCs w:val="24"/>
              </w:rPr>
            </w:pPr>
            <w:r w:rsidRPr="0078141C">
              <w:rPr>
                <w:rFonts w:ascii="Calibri" w:eastAsia="Times New Roman" w:hAnsi="Calibri" w:cs="Times New Roman"/>
                <w:color w:val="000000"/>
                <w:sz w:val="24"/>
                <w:szCs w:val="24"/>
              </w:rPr>
              <w:t>Cross-connector (CORE)</w:t>
            </w:r>
          </w:p>
        </w:tc>
        <w:tc>
          <w:tcPr>
            <w:tcW w:w="2665" w:type="pct"/>
            <w:noWrap/>
            <w:hideMark/>
          </w:tcPr>
          <w:p w14:paraId="16B862FC" w14:textId="6D56027D" w:rsidR="00543105" w:rsidRPr="0078141C" w:rsidRDefault="14F3C283" w:rsidP="00E26E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sidRPr="5A668998">
              <w:rPr>
                <w:rFonts w:ascii="Calibri" w:eastAsia="Calibri" w:hAnsi="Calibri" w:cs="Calibri"/>
                <w:sz w:val="24"/>
                <w:szCs w:val="24"/>
              </w:rPr>
              <w:t>https://doi.org/</w:t>
            </w:r>
            <w:r w:rsidR="00543105" w:rsidRPr="5A668998">
              <w:rPr>
                <w:rFonts w:ascii="Calibri" w:eastAsia="Times New Roman" w:hAnsi="Calibri" w:cs="Times New Roman"/>
                <w:color w:val="000000" w:themeColor="text1"/>
                <w:sz w:val="24"/>
                <w:szCs w:val="24"/>
              </w:rPr>
              <w:t>10.17028/rd.lboro.12613136</w:t>
            </w:r>
            <w:r w:rsidR="0198FA23" w:rsidRPr="5A668998">
              <w:rPr>
                <w:rFonts w:ascii="Calibri" w:eastAsia="Times New Roman" w:hAnsi="Calibri" w:cs="Times New Roman"/>
                <w:color w:val="000000" w:themeColor="text1"/>
                <w:sz w:val="24"/>
                <w:szCs w:val="24"/>
              </w:rPr>
              <w:t>.v1</w:t>
            </w:r>
          </w:p>
        </w:tc>
      </w:tr>
      <w:tr w:rsidR="00543105" w:rsidRPr="0078141C" w14:paraId="27775F94" w14:textId="77777777" w:rsidTr="00E26EB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35" w:type="pct"/>
            <w:noWrap/>
            <w:hideMark/>
          </w:tcPr>
          <w:p w14:paraId="12A6FCC3" w14:textId="77777777" w:rsidR="00543105" w:rsidRPr="00150385" w:rsidRDefault="00543105" w:rsidP="00E26EB9">
            <w:pPr>
              <w:rPr>
                <w:rFonts w:ascii="Calibri" w:eastAsia="Times New Roman" w:hAnsi="Calibri" w:cs="Times New Roman"/>
                <w:b w:val="0"/>
                <w:color w:val="000000"/>
                <w:sz w:val="24"/>
                <w:szCs w:val="24"/>
              </w:rPr>
            </w:pPr>
            <w:r w:rsidRPr="0078141C">
              <w:rPr>
                <w:rFonts w:ascii="Calibri" w:eastAsia="Times New Roman" w:hAnsi="Calibri" w:cs="Times New Roman"/>
                <w:color w:val="000000"/>
                <w:sz w:val="24"/>
                <w:szCs w:val="24"/>
              </w:rPr>
              <w:t>Cross-connector (SHELL)</w:t>
            </w:r>
          </w:p>
        </w:tc>
        <w:tc>
          <w:tcPr>
            <w:tcW w:w="2665" w:type="pct"/>
            <w:noWrap/>
            <w:hideMark/>
          </w:tcPr>
          <w:p w14:paraId="2B3B92B1" w14:textId="3F45FA08" w:rsidR="00543105" w:rsidRPr="0078141C" w:rsidRDefault="453A2F11" w:rsidP="00E26EB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sidRPr="5A668998">
              <w:rPr>
                <w:rFonts w:ascii="Calibri" w:eastAsia="Calibri" w:hAnsi="Calibri" w:cs="Calibri"/>
                <w:sz w:val="24"/>
                <w:szCs w:val="24"/>
              </w:rPr>
              <w:t>https://doi.org/</w:t>
            </w:r>
            <w:r w:rsidR="00543105" w:rsidRPr="5A668998">
              <w:rPr>
                <w:rFonts w:ascii="Calibri" w:eastAsia="Times New Roman" w:hAnsi="Calibri" w:cs="Times New Roman"/>
                <w:color w:val="000000" w:themeColor="text1"/>
                <w:sz w:val="24"/>
                <w:szCs w:val="24"/>
              </w:rPr>
              <w:t>10.17028/rd.lboro.12613139</w:t>
            </w:r>
            <w:r w:rsidR="35B06381" w:rsidRPr="5A668998">
              <w:rPr>
                <w:rFonts w:ascii="Calibri" w:eastAsia="Times New Roman" w:hAnsi="Calibri" w:cs="Times New Roman"/>
                <w:color w:val="000000" w:themeColor="text1"/>
                <w:sz w:val="24"/>
                <w:szCs w:val="24"/>
              </w:rPr>
              <w:t>.v1</w:t>
            </w:r>
          </w:p>
        </w:tc>
      </w:tr>
      <w:tr w:rsidR="00543105" w:rsidRPr="0078141C" w14:paraId="411241B7" w14:textId="77777777" w:rsidTr="00E26EB9">
        <w:trPr>
          <w:trHeight w:val="320"/>
        </w:trPr>
        <w:tc>
          <w:tcPr>
            <w:cnfStyle w:val="001000000000" w:firstRow="0" w:lastRow="0" w:firstColumn="1" w:lastColumn="0" w:oddVBand="0" w:evenVBand="0" w:oddHBand="0" w:evenHBand="0" w:firstRowFirstColumn="0" w:firstRowLastColumn="0" w:lastRowFirstColumn="0" w:lastRowLastColumn="0"/>
            <w:tcW w:w="2335" w:type="pct"/>
            <w:noWrap/>
            <w:hideMark/>
          </w:tcPr>
          <w:p w14:paraId="299A6AFD" w14:textId="77777777" w:rsidR="00543105" w:rsidRPr="00150385" w:rsidRDefault="00543105" w:rsidP="00E26EB9">
            <w:pPr>
              <w:rPr>
                <w:rFonts w:ascii="Calibri" w:eastAsia="Times New Roman" w:hAnsi="Calibri" w:cs="Times New Roman"/>
                <w:b w:val="0"/>
                <w:color w:val="000000"/>
                <w:sz w:val="24"/>
                <w:szCs w:val="24"/>
              </w:rPr>
            </w:pPr>
            <w:r w:rsidRPr="0078141C">
              <w:rPr>
                <w:rFonts w:ascii="Calibri" w:eastAsia="Times New Roman" w:hAnsi="Calibri" w:cs="Times New Roman"/>
                <w:color w:val="000000"/>
                <w:sz w:val="24"/>
                <w:szCs w:val="24"/>
              </w:rPr>
              <w:t>Y-connector</w:t>
            </w:r>
            <w:r>
              <w:rPr>
                <w:rFonts w:ascii="Calibri" w:eastAsia="Times New Roman" w:hAnsi="Calibri" w:cs="Times New Roman"/>
                <w:color w:val="000000"/>
                <w:sz w:val="24"/>
                <w:szCs w:val="24"/>
              </w:rPr>
              <w:t xml:space="preserve"> </w:t>
            </w:r>
            <w:r w:rsidRPr="0078141C">
              <w:rPr>
                <w:rFonts w:ascii="Calibri" w:eastAsia="Times New Roman" w:hAnsi="Calibri" w:cs="Times New Roman"/>
                <w:color w:val="000000"/>
                <w:sz w:val="24"/>
                <w:szCs w:val="24"/>
              </w:rPr>
              <w:t>(CORE)</w:t>
            </w:r>
          </w:p>
        </w:tc>
        <w:tc>
          <w:tcPr>
            <w:tcW w:w="2665" w:type="pct"/>
            <w:noWrap/>
            <w:hideMark/>
          </w:tcPr>
          <w:p w14:paraId="2407248F" w14:textId="1C481AC9" w:rsidR="00543105" w:rsidRPr="0078141C" w:rsidRDefault="4289C1BC" w:rsidP="00E26E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sidRPr="5A668998">
              <w:rPr>
                <w:rFonts w:ascii="Calibri" w:eastAsia="Calibri" w:hAnsi="Calibri" w:cs="Calibri"/>
                <w:sz w:val="24"/>
                <w:szCs w:val="24"/>
              </w:rPr>
              <w:t>https://doi.org/</w:t>
            </w:r>
            <w:r w:rsidR="00543105" w:rsidRPr="5A668998">
              <w:rPr>
                <w:rFonts w:ascii="Calibri" w:eastAsia="Times New Roman" w:hAnsi="Calibri" w:cs="Times New Roman"/>
                <w:color w:val="000000" w:themeColor="text1"/>
                <w:sz w:val="24"/>
                <w:szCs w:val="24"/>
              </w:rPr>
              <w:t>10.17028/rd.lboro.12613142</w:t>
            </w:r>
            <w:r w:rsidR="1AE6513F" w:rsidRPr="5A668998">
              <w:rPr>
                <w:rFonts w:ascii="Calibri" w:eastAsia="Times New Roman" w:hAnsi="Calibri" w:cs="Times New Roman"/>
                <w:color w:val="000000" w:themeColor="text1"/>
                <w:sz w:val="24"/>
                <w:szCs w:val="24"/>
              </w:rPr>
              <w:t>.v1</w:t>
            </w:r>
          </w:p>
        </w:tc>
      </w:tr>
      <w:tr w:rsidR="00543105" w:rsidRPr="0078141C" w14:paraId="16FFD00F" w14:textId="77777777" w:rsidTr="00E26EB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35" w:type="pct"/>
            <w:noWrap/>
            <w:hideMark/>
          </w:tcPr>
          <w:p w14:paraId="746FD30F" w14:textId="77777777" w:rsidR="00543105" w:rsidRPr="00150385" w:rsidRDefault="00543105" w:rsidP="00E26EB9">
            <w:pPr>
              <w:rPr>
                <w:rFonts w:ascii="Calibri" w:eastAsia="Times New Roman" w:hAnsi="Calibri" w:cs="Times New Roman"/>
                <w:b w:val="0"/>
                <w:color w:val="000000"/>
                <w:sz w:val="24"/>
                <w:szCs w:val="24"/>
              </w:rPr>
            </w:pPr>
            <w:r w:rsidRPr="0078141C">
              <w:rPr>
                <w:rFonts w:ascii="Calibri" w:eastAsia="Times New Roman" w:hAnsi="Calibri" w:cs="Times New Roman"/>
                <w:color w:val="000000"/>
                <w:sz w:val="24"/>
                <w:szCs w:val="24"/>
              </w:rPr>
              <w:t>Y-connector (SHELL)</w:t>
            </w:r>
          </w:p>
        </w:tc>
        <w:tc>
          <w:tcPr>
            <w:tcW w:w="2665" w:type="pct"/>
            <w:noWrap/>
            <w:hideMark/>
          </w:tcPr>
          <w:p w14:paraId="0100CE87" w14:textId="7CCB4F83" w:rsidR="00543105" w:rsidRPr="0078141C" w:rsidRDefault="2DFEB544" w:rsidP="00E26EB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sidRPr="5A668998">
              <w:rPr>
                <w:rFonts w:ascii="Calibri" w:eastAsia="Calibri" w:hAnsi="Calibri" w:cs="Calibri"/>
                <w:sz w:val="24"/>
                <w:szCs w:val="24"/>
              </w:rPr>
              <w:t>https://doi.org/</w:t>
            </w:r>
            <w:r w:rsidR="00543105" w:rsidRPr="5A668998">
              <w:rPr>
                <w:rFonts w:ascii="Calibri" w:eastAsia="Times New Roman" w:hAnsi="Calibri" w:cs="Times New Roman"/>
                <w:color w:val="000000" w:themeColor="text1"/>
                <w:sz w:val="24"/>
                <w:szCs w:val="24"/>
              </w:rPr>
              <w:t>10.17028/rd.lboro.12613145</w:t>
            </w:r>
            <w:r w:rsidR="28E13346" w:rsidRPr="5A668998">
              <w:rPr>
                <w:rFonts w:ascii="Calibri" w:eastAsia="Times New Roman" w:hAnsi="Calibri" w:cs="Times New Roman"/>
                <w:color w:val="000000" w:themeColor="text1"/>
                <w:sz w:val="24"/>
                <w:szCs w:val="24"/>
              </w:rPr>
              <w:t>.v1</w:t>
            </w:r>
          </w:p>
        </w:tc>
      </w:tr>
      <w:tr w:rsidR="00543105" w:rsidRPr="0078141C" w14:paraId="4DF475AF" w14:textId="77777777" w:rsidTr="00E26EB9">
        <w:trPr>
          <w:trHeight w:val="320"/>
        </w:trPr>
        <w:tc>
          <w:tcPr>
            <w:cnfStyle w:val="001000000000" w:firstRow="0" w:lastRow="0" w:firstColumn="1" w:lastColumn="0" w:oddVBand="0" w:evenVBand="0" w:oddHBand="0" w:evenHBand="0" w:firstRowFirstColumn="0" w:firstRowLastColumn="0" w:lastRowFirstColumn="0" w:lastRowLastColumn="0"/>
            <w:tcW w:w="2335" w:type="pct"/>
            <w:noWrap/>
            <w:hideMark/>
          </w:tcPr>
          <w:p w14:paraId="6EDDA012" w14:textId="77777777" w:rsidR="00543105" w:rsidRPr="00150385" w:rsidRDefault="00543105" w:rsidP="00E26EB9">
            <w:pPr>
              <w:rPr>
                <w:rFonts w:ascii="Calibri" w:eastAsia="Times New Roman" w:hAnsi="Calibri" w:cs="Times New Roman"/>
                <w:b w:val="0"/>
                <w:color w:val="000000"/>
                <w:sz w:val="24"/>
                <w:szCs w:val="24"/>
              </w:rPr>
            </w:pPr>
            <w:r w:rsidRPr="0078141C">
              <w:rPr>
                <w:rFonts w:ascii="Calibri" w:eastAsia="Times New Roman" w:hAnsi="Calibri" w:cs="Times New Roman"/>
                <w:color w:val="000000"/>
                <w:sz w:val="24"/>
                <w:szCs w:val="24"/>
              </w:rPr>
              <w:t>Luer adapter (BODY)</w:t>
            </w:r>
          </w:p>
        </w:tc>
        <w:tc>
          <w:tcPr>
            <w:tcW w:w="2665" w:type="pct"/>
            <w:noWrap/>
            <w:hideMark/>
          </w:tcPr>
          <w:p w14:paraId="4752C8F7" w14:textId="62A18421" w:rsidR="00543105" w:rsidRPr="0078141C" w:rsidRDefault="4421E22E" w:rsidP="00E26E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sidRPr="5A668998">
              <w:rPr>
                <w:rFonts w:ascii="Calibri" w:eastAsia="Calibri" w:hAnsi="Calibri" w:cs="Calibri"/>
                <w:sz w:val="24"/>
                <w:szCs w:val="24"/>
              </w:rPr>
              <w:t>https://doi.org/</w:t>
            </w:r>
            <w:r w:rsidR="00543105" w:rsidRPr="5A668998">
              <w:rPr>
                <w:rFonts w:ascii="Calibri" w:eastAsia="Times New Roman" w:hAnsi="Calibri" w:cs="Times New Roman"/>
                <w:color w:val="000000" w:themeColor="text1"/>
                <w:sz w:val="24"/>
                <w:szCs w:val="24"/>
              </w:rPr>
              <w:t>10.17028/rd.lboro.12613148</w:t>
            </w:r>
            <w:r w:rsidR="51B3EE25" w:rsidRPr="5A668998">
              <w:rPr>
                <w:rFonts w:ascii="Calibri" w:eastAsia="Times New Roman" w:hAnsi="Calibri" w:cs="Times New Roman"/>
                <w:color w:val="000000" w:themeColor="text1"/>
                <w:sz w:val="24"/>
                <w:szCs w:val="24"/>
              </w:rPr>
              <w:t>.v1</w:t>
            </w:r>
          </w:p>
        </w:tc>
      </w:tr>
      <w:tr w:rsidR="00543105" w:rsidRPr="0078141C" w14:paraId="18717C78" w14:textId="77777777" w:rsidTr="00E26EB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35" w:type="pct"/>
            <w:noWrap/>
            <w:hideMark/>
          </w:tcPr>
          <w:p w14:paraId="36539F21" w14:textId="77777777" w:rsidR="00543105" w:rsidRPr="00150385" w:rsidRDefault="00543105" w:rsidP="00E26EB9">
            <w:pPr>
              <w:rPr>
                <w:rFonts w:ascii="Calibri" w:eastAsia="Times New Roman" w:hAnsi="Calibri" w:cs="Times New Roman"/>
                <w:b w:val="0"/>
                <w:color w:val="000000"/>
                <w:sz w:val="24"/>
                <w:szCs w:val="24"/>
              </w:rPr>
            </w:pPr>
            <w:r w:rsidRPr="0078141C">
              <w:rPr>
                <w:rFonts w:ascii="Calibri" w:eastAsia="Times New Roman" w:hAnsi="Calibri" w:cs="Times New Roman"/>
                <w:color w:val="000000"/>
                <w:sz w:val="24"/>
                <w:szCs w:val="24"/>
              </w:rPr>
              <w:t>Luer adapter (INSERT)</w:t>
            </w:r>
          </w:p>
        </w:tc>
        <w:tc>
          <w:tcPr>
            <w:tcW w:w="2665" w:type="pct"/>
            <w:noWrap/>
            <w:hideMark/>
          </w:tcPr>
          <w:p w14:paraId="410C85B0" w14:textId="2FC4DC45" w:rsidR="00543105" w:rsidRPr="0078141C" w:rsidRDefault="34002AAD" w:rsidP="00E26EB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sidRPr="5A668998">
              <w:rPr>
                <w:rFonts w:ascii="Calibri" w:eastAsia="Calibri" w:hAnsi="Calibri" w:cs="Calibri"/>
                <w:sz w:val="24"/>
                <w:szCs w:val="24"/>
              </w:rPr>
              <w:t>https://doi.org/</w:t>
            </w:r>
            <w:r w:rsidR="00543105" w:rsidRPr="5A668998">
              <w:rPr>
                <w:rFonts w:ascii="Calibri" w:eastAsia="Times New Roman" w:hAnsi="Calibri" w:cs="Times New Roman"/>
                <w:color w:val="000000" w:themeColor="text1"/>
                <w:sz w:val="24"/>
                <w:szCs w:val="24"/>
              </w:rPr>
              <w:t>10.17028/rd.lboro.12613151</w:t>
            </w:r>
            <w:r w:rsidR="1932E707" w:rsidRPr="5A668998">
              <w:rPr>
                <w:rFonts w:ascii="Calibri" w:eastAsia="Times New Roman" w:hAnsi="Calibri" w:cs="Times New Roman"/>
                <w:color w:val="000000" w:themeColor="text1"/>
                <w:sz w:val="24"/>
                <w:szCs w:val="24"/>
              </w:rPr>
              <w:t>.v1</w:t>
            </w:r>
          </w:p>
        </w:tc>
      </w:tr>
      <w:tr w:rsidR="00543105" w:rsidRPr="0078141C" w14:paraId="44E592C2" w14:textId="77777777" w:rsidTr="00E26EB9">
        <w:trPr>
          <w:trHeight w:val="320"/>
        </w:trPr>
        <w:tc>
          <w:tcPr>
            <w:cnfStyle w:val="001000000000" w:firstRow="0" w:lastRow="0" w:firstColumn="1" w:lastColumn="0" w:oddVBand="0" w:evenVBand="0" w:oddHBand="0" w:evenHBand="0" w:firstRowFirstColumn="0" w:firstRowLastColumn="0" w:lastRowFirstColumn="0" w:lastRowLastColumn="0"/>
            <w:tcW w:w="2335" w:type="pct"/>
            <w:noWrap/>
          </w:tcPr>
          <w:p w14:paraId="54C0BEAA" w14:textId="77777777" w:rsidR="00543105" w:rsidRPr="0078141C" w:rsidRDefault="00543105" w:rsidP="00E26EB9">
            <w:pPr>
              <w:rPr>
                <w:rFonts w:ascii="Calibri" w:eastAsia="Times New Roman" w:hAnsi="Calibri" w:cs="Times New Roman"/>
                <w:color w:val="000000"/>
                <w:sz w:val="24"/>
                <w:szCs w:val="24"/>
              </w:rPr>
            </w:pPr>
            <w:r>
              <w:rPr>
                <w:rFonts w:ascii="Calibri" w:eastAsia="Times New Roman" w:hAnsi="Calibri" w:cs="Times New Roman"/>
                <w:color w:val="000000"/>
                <w:sz w:val="24"/>
                <w:szCs w:val="24"/>
              </w:rPr>
              <w:t>Male Thread Test Board</w:t>
            </w:r>
          </w:p>
        </w:tc>
        <w:tc>
          <w:tcPr>
            <w:tcW w:w="2665" w:type="pct"/>
            <w:noWrap/>
          </w:tcPr>
          <w:p w14:paraId="015F6D02" w14:textId="43BE6C7F" w:rsidR="00543105" w:rsidRPr="0078141C" w:rsidRDefault="6E456C60" w:rsidP="00E26E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sidRPr="5A668998">
              <w:rPr>
                <w:rFonts w:ascii="Calibri" w:eastAsia="Calibri" w:hAnsi="Calibri" w:cs="Calibri"/>
                <w:sz w:val="24"/>
                <w:szCs w:val="24"/>
              </w:rPr>
              <w:t>https://doi.org/</w:t>
            </w:r>
            <w:r w:rsidR="00543105" w:rsidRPr="5A668998">
              <w:rPr>
                <w:rFonts w:ascii="Calibri" w:eastAsia="Times New Roman" w:hAnsi="Calibri" w:cs="Times New Roman"/>
                <w:color w:val="000000" w:themeColor="text1"/>
                <w:sz w:val="24"/>
                <w:szCs w:val="24"/>
              </w:rPr>
              <w:t>10.17028/rd.lboro.12751730</w:t>
            </w:r>
            <w:r w:rsidR="4B487A43" w:rsidRPr="5A668998">
              <w:rPr>
                <w:rFonts w:ascii="Calibri" w:eastAsia="Times New Roman" w:hAnsi="Calibri" w:cs="Times New Roman"/>
                <w:color w:val="000000" w:themeColor="text1"/>
                <w:sz w:val="24"/>
                <w:szCs w:val="24"/>
              </w:rPr>
              <w:t>.v1</w:t>
            </w:r>
          </w:p>
        </w:tc>
      </w:tr>
      <w:tr w:rsidR="00543105" w:rsidRPr="0078141C" w14:paraId="2A4AB465" w14:textId="77777777" w:rsidTr="00E26EB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35" w:type="pct"/>
            <w:noWrap/>
          </w:tcPr>
          <w:p w14:paraId="363BFCB0" w14:textId="77777777" w:rsidR="00543105" w:rsidRDefault="00543105" w:rsidP="00E26EB9">
            <w:pPr>
              <w:rPr>
                <w:rFonts w:ascii="Calibri" w:eastAsia="Times New Roman" w:hAnsi="Calibri" w:cs="Times New Roman"/>
                <w:color w:val="000000"/>
                <w:sz w:val="24"/>
                <w:szCs w:val="24"/>
              </w:rPr>
            </w:pPr>
            <w:r>
              <w:rPr>
                <w:rFonts w:ascii="Calibri" w:eastAsia="Times New Roman" w:hAnsi="Calibri" w:cs="Times New Roman"/>
                <w:color w:val="000000"/>
                <w:sz w:val="24"/>
                <w:szCs w:val="24"/>
              </w:rPr>
              <w:t>Female Thread Test Board</w:t>
            </w:r>
          </w:p>
        </w:tc>
        <w:tc>
          <w:tcPr>
            <w:tcW w:w="2665" w:type="pct"/>
            <w:noWrap/>
          </w:tcPr>
          <w:p w14:paraId="3659B392" w14:textId="0E98660F" w:rsidR="00543105" w:rsidRPr="002D1376" w:rsidRDefault="7A142721" w:rsidP="00E26EB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sidRPr="5A668998">
              <w:rPr>
                <w:rFonts w:ascii="Calibri" w:eastAsia="Calibri" w:hAnsi="Calibri" w:cs="Calibri"/>
                <w:sz w:val="24"/>
                <w:szCs w:val="24"/>
              </w:rPr>
              <w:t>https://doi.org/</w:t>
            </w:r>
            <w:r w:rsidR="00543105" w:rsidRPr="5A668998">
              <w:rPr>
                <w:rFonts w:ascii="Calibri" w:eastAsia="Times New Roman" w:hAnsi="Calibri" w:cs="Times New Roman"/>
                <w:color w:val="000000" w:themeColor="text1"/>
                <w:sz w:val="24"/>
                <w:szCs w:val="24"/>
              </w:rPr>
              <w:t>10.17028/rd.lboro.12751739</w:t>
            </w:r>
            <w:r w:rsidR="5FE72830" w:rsidRPr="5A668998">
              <w:rPr>
                <w:rFonts w:ascii="Calibri" w:eastAsia="Times New Roman" w:hAnsi="Calibri" w:cs="Times New Roman"/>
                <w:color w:val="000000" w:themeColor="text1"/>
                <w:sz w:val="24"/>
                <w:szCs w:val="24"/>
              </w:rPr>
              <w:t>.v1</w:t>
            </w:r>
          </w:p>
        </w:tc>
      </w:tr>
      <w:tr w:rsidR="00543105" w:rsidRPr="0078141C" w14:paraId="17E56880" w14:textId="77777777" w:rsidTr="00E26EB9">
        <w:trPr>
          <w:trHeight w:val="320"/>
        </w:trPr>
        <w:tc>
          <w:tcPr>
            <w:cnfStyle w:val="001000000000" w:firstRow="0" w:lastRow="0" w:firstColumn="1" w:lastColumn="0" w:oddVBand="0" w:evenVBand="0" w:oddHBand="0" w:evenHBand="0" w:firstRowFirstColumn="0" w:firstRowLastColumn="0" w:lastRowFirstColumn="0" w:lastRowLastColumn="0"/>
            <w:tcW w:w="2335" w:type="pct"/>
            <w:noWrap/>
          </w:tcPr>
          <w:p w14:paraId="0EF73DB1" w14:textId="77777777" w:rsidR="00543105" w:rsidRDefault="00543105" w:rsidP="00E26EB9">
            <w:pPr>
              <w:rPr>
                <w:rFonts w:ascii="Calibri" w:eastAsia="Times New Roman" w:hAnsi="Calibri" w:cs="Times New Roman"/>
                <w:color w:val="000000"/>
                <w:sz w:val="24"/>
                <w:szCs w:val="24"/>
              </w:rPr>
            </w:pPr>
            <w:r>
              <w:rPr>
                <w:rFonts w:ascii="Calibri" w:eastAsia="Times New Roman" w:hAnsi="Calibri" w:cs="Times New Roman"/>
                <w:color w:val="000000"/>
                <w:sz w:val="24"/>
                <w:szCs w:val="24"/>
              </w:rPr>
              <w:t>Print Resolution Test Board</w:t>
            </w:r>
          </w:p>
        </w:tc>
        <w:tc>
          <w:tcPr>
            <w:tcW w:w="2665" w:type="pct"/>
            <w:noWrap/>
          </w:tcPr>
          <w:p w14:paraId="3E066F37" w14:textId="39FC5AEC" w:rsidR="00543105" w:rsidRPr="002D1376" w:rsidRDefault="444F001B" w:rsidP="00E26E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sidRPr="5A668998">
              <w:rPr>
                <w:rFonts w:ascii="Calibri" w:eastAsia="Calibri" w:hAnsi="Calibri" w:cs="Calibri"/>
                <w:sz w:val="24"/>
                <w:szCs w:val="24"/>
              </w:rPr>
              <w:t>https://doi.org/</w:t>
            </w:r>
            <w:r w:rsidR="00543105" w:rsidRPr="5A668998">
              <w:rPr>
                <w:rFonts w:ascii="Calibri" w:eastAsia="Times New Roman" w:hAnsi="Calibri" w:cs="Times New Roman"/>
                <w:color w:val="000000" w:themeColor="text1"/>
                <w:sz w:val="24"/>
                <w:szCs w:val="24"/>
              </w:rPr>
              <w:t>10.17028/rd.lboro.12751745</w:t>
            </w:r>
            <w:r w:rsidR="600DC8C8" w:rsidRPr="5A668998">
              <w:rPr>
                <w:rFonts w:ascii="Calibri" w:eastAsia="Times New Roman" w:hAnsi="Calibri" w:cs="Times New Roman"/>
                <w:color w:val="000000" w:themeColor="text1"/>
                <w:sz w:val="24"/>
                <w:szCs w:val="24"/>
              </w:rPr>
              <w:t>.v1</w:t>
            </w:r>
          </w:p>
        </w:tc>
      </w:tr>
      <w:tr w:rsidR="00543105" w:rsidRPr="0078141C" w14:paraId="05F4AB6B" w14:textId="77777777" w:rsidTr="00E26EB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35" w:type="pct"/>
            <w:noWrap/>
          </w:tcPr>
          <w:p w14:paraId="56E6AFF8" w14:textId="77777777" w:rsidR="00543105" w:rsidRDefault="00543105" w:rsidP="00E26EB9">
            <w:pPr>
              <w:rPr>
                <w:rFonts w:ascii="Calibri" w:eastAsia="Times New Roman" w:hAnsi="Calibri" w:cs="Times New Roman"/>
                <w:color w:val="000000"/>
                <w:sz w:val="24"/>
                <w:szCs w:val="24"/>
              </w:rPr>
            </w:pPr>
            <w:r>
              <w:rPr>
                <w:rFonts w:ascii="Calibri" w:eastAsia="Times New Roman" w:hAnsi="Calibri" w:cs="Times New Roman"/>
                <w:color w:val="000000"/>
                <w:sz w:val="24"/>
                <w:szCs w:val="24"/>
              </w:rPr>
              <w:t>Fluidic Reactor Chip (.</w:t>
            </w:r>
            <w:proofErr w:type="spellStart"/>
            <w:r>
              <w:rPr>
                <w:rFonts w:ascii="Calibri" w:eastAsia="Times New Roman" w:hAnsi="Calibri" w:cs="Times New Roman"/>
                <w:color w:val="000000"/>
                <w:sz w:val="24"/>
                <w:szCs w:val="24"/>
              </w:rPr>
              <w:t>gh</w:t>
            </w:r>
            <w:proofErr w:type="spellEnd"/>
            <w:r>
              <w:rPr>
                <w:rFonts w:ascii="Calibri" w:eastAsia="Times New Roman" w:hAnsi="Calibri" w:cs="Times New Roman"/>
                <w:color w:val="000000"/>
                <w:sz w:val="24"/>
                <w:szCs w:val="24"/>
              </w:rPr>
              <w:t>)</w:t>
            </w:r>
          </w:p>
        </w:tc>
        <w:tc>
          <w:tcPr>
            <w:tcW w:w="2665" w:type="pct"/>
            <w:noWrap/>
          </w:tcPr>
          <w:p w14:paraId="6AF9A325" w14:textId="0F712940" w:rsidR="00543105" w:rsidRPr="002D1376" w:rsidRDefault="1E963F6B" w:rsidP="00E26EB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sidRPr="5A668998">
              <w:rPr>
                <w:rFonts w:ascii="Calibri" w:eastAsia="Calibri" w:hAnsi="Calibri" w:cs="Calibri"/>
                <w:sz w:val="24"/>
                <w:szCs w:val="24"/>
              </w:rPr>
              <w:t>https://doi.org/</w:t>
            </w:r>
            <w:r w:rsidR="00543105" w:rsidRPr="5A668998">
              <w:rPr>
                <w:rFonts w:ascii="Calibri" w:eastAsia="Times New Roman" w:hAnsi="Calibri" w:cs="Times New Roman"/>
                <w:color w:val="000000" w:themeColor="text1"/>
                <w:sz w:val="24"/>
                <w:szCs w:val="24"/>
              </w:rPr>
              <w:t>10.17028/rd.lboro.12765686</w:t>
            </w:r>
            <w:r w:rsidR="513C54C1" w:rsidRPr="5A668998">
              <w:rPr>
                <w:rFonts w:ascii="Calibri" w:eastAsia="Times New Roman" w:hAnsi="Calibri" w:cs="Times New Roman"/>
                <w:color w:val="000000" w:themeColor="text1"/>
                <w:sz w:val="24"/>
                <w:szCs w:val="24"/>
              </w:rPr>
              <w:t>.v1</w:t>
            </w:r>
          </w:p>
        </w:tc>
      </w:tr>
    </w:tbl>
    <w:p w14:paraId="2D65827C" w14:textId="77777777" w:rsidR="00543105" w:rsidRPr="00543105" w:rsidRDefault="00543105">
      <w:pPr>
        <w:rPr>
          <w:b/>
          <w:bCs/>
        </w:rPr>
      </w:pPr>
    </w:p>
    <w:sectPr w:rsidR="00543105" w:rsidRPr="00543105">
      <w:footerReference w:type="default" r:id="rId16"/>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Steven Christie" w:date="2020-08-05T15:00:00Z" w:initials="SC">
    <w:p w14:paraId="45E23BDB" w14:textId="77777777" w:rsidR="00543105" w:rsidRDefault="00543105" w:rsidP="00543105">
      <w:pPr>
        <w:pStyle w:val="CommentText"/>
      </w:pPr>
      <w:r>
        <w:rPr>
          <w:rStyle w:val="CommentReference"/>
        </w:rPr>
        <w:annotationRef/>
      </w:r>
      <w:r>
        <w:t>Add the Grasshopper chip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5E23BD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2D54802" w16cex:dateUtc="2020-08-05T14: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E23BDB" w16cid:durableId="22D5480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424D0" w14:textId="77777777" w:rsidR="00CF017C" w:rsidRDefault="00CF017C" w:rsidP="00CF017C">
      <w:pPr>
        <w:spacing w:after="0" w:line="240" w:lineRule="auto"/>
      </w:pPr>
      <w:r>
        <w:separator/>
      </w:r>
    </w:p>
  </w:endnote>
  <w:endnote w:type="continuationSeparator" w:id="0">
    <w:p w14:paraId="40D13E2E" w14:textId="77777777" w:rsidR="00CF017C" w:rsidRDefault="00CF017C" w:rsidP="00CF017C">
      <w:pPr>
        <w:spacing w:after="0" w:line="240" w:lineRule="auto"/>
      </w:pPr>
      <w:r>
        <w:continuationSeparator/>
      </w:r>
    </w:p>
  </w:endnote>
  <w:endnote w:type="continuationNotice" w:id="1">
    <w:p w14:paraId="165F352E" w14:textId="77777777" w:rsidR="00B51B30" w:rsidRDefault="00B51B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6521670"/>
      <w:docPartObj>
        <w:docPartGallery w:val="Page Numbers (Bottom of Page)"/>
        <w:docPartUnique/>
      </w:docPartObj>
    </w:sdtPr>
    <w:sdtEndPr>
      <w:rPr>
        <w:noProof/>
      </w:rPr>
    </w:sdtEndPr>
    <w:sdtContent>
      <w:p w14:paraId="4EBDA1B0" w14:textId="3EB769E9" w:rsidR="00CF017C" w:rsidRDefault="00CF017C">
        <w:pPr>
          <w:pStyle w:val="Footer"/>
        </w:pPr>
        <w:r>
          <w:fldChar w:fldCharType="begin"/>
        </w:r>
        <w:r>
          <w:instrText xml:space="preserve"> PAGE   \* MERGEFORMAT </w:instrText>
        </w:r>
        <w:r>
          <w:fldChar w:fldCharType="separate"/>
        </w:r>
        <w:r>
          <w:rPr>
            <w:noProof/>
          </w:rPr>
          <w:t>2</w:t>
        </w:r>
        <w:r>
          <w:rPr>
            <w:noProof/>
          </w:rPr>
          <w:fldChar w:fldCharType="end"/>
        </w:r>
      </w:p>
    </w:sdtContent>
  </w:sdt>
  <w:p w14:paraId="27979434" w14:textId="77777777" w:rsidR="00CF017C" w:rsidRDefault="00CF01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036B0" w14:textId="77777777" w:rsidR="00CF017C" w:rsidRDefault="00CF017C" w:rsidP="00CF017C">
      <w:pPr>
        <w:spacing w:after="0" w:line="240" w:lineRule="auto"/>
      </w:pPr>
      <w:r>
        <w:separator/>
      </w:r>
    </w:p>
  </w:footnote>
  <w:footnote w:type="continuationSeparator" w:id="0">
    <w:p w14:paraId="70BBEB73" w14:textId="77777777" w:rsidR="00CF017C" w:rsidRDefault="00CF017C" w:rsidP="00CF017C">
      <w:pPr>
        <w:spacing w:after="0" w:line="240" w:lineRule="auto"/>
      </w:pPr>
      <w:r>
        <w:continuationSeparator/>
      </w:r>
    </w:p>
  </w:footnote>
  <w:footnote w:type="continuationNotice" w:id="1">
    <w:p w14:paraId="459D672E" w14:textId="77777777" w:rsidR="00B51B30" w:rsidRDefault="00B51B3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405D52"/>
    <w:multiLevelType w:val="multilevel"/>
    <w:tmpl w:val="0DCA5598"/>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32970831"/>
    <w:multiLevelType w:val="multilevel"/>
    <w:tmpl w:val="390CD04E"/>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b/>
      </w:rPr>
    </w:lvl>
    <w:lvl w:ilvl="2">
      <w:start w:val="1"/>
      <w:numFmt w:val="decimal"/>
      <w:isLgl/>
      <w:lvlText w:val="%1.%2.%3."/>
      <w:lvlJc w:val="left"/>
      <w:pPr>
        <w:ind w:left="1776" w:hanging="720"/>
      </w:pPr>
      <w:rPr>
        <w:rFonts w:hint="default"/>
        <w:b/>
      </w:rPr>
    </w:lvl>
    <w:lvl w:ilvl="3">
      <w:start w:val="1"/>
      <w:numFmt w:val="decimal"/>
      <w:isLgl/>
      <w:lvlText w:val="%1.%2.%3.%4."/>
      <w:lvlJc w:val="left"/>
      <w:pPr>
        <w:ind w:left="2124" w:hanging="720"/>
      </w:pPr>
      <w:rPr>
        <w:rFonts w:hint="default"/>
        <w:b/>
      </w:rPr>
    </w:lvl>
    <w:lvl w:ilvl="4">
      <w:start w:val="1"/>
      <w:numFmt w:val="decimal"/>
      <w:isLgl/>
      <w:lvlText w:val="%1.%2.%3.%4.%5."/>
      <w:lvlJc w:val="left"/>
      <w:pPr>
        <w:ind w:left="2832" w:hanging="1080"/>
      </w:pPr>
      <w:rPr>
        <w:rFonts w:hint="default"/>
        <w:b/>
      </w:rPr>
    </w:lvl>
    <w:lvl w:ilvl="5">
      <w:start w:val="1"/>
      <w:numFmt w:val="decimal"/>
      <w:isLgl/>
      <w:lvlText w:val="%1.%2.%3.%4.%5.%6."/>
      <w:lvlJc w:val="left"/>
      <w:pPr>
        <w:ind w:left="3180" w:hanging="1080"/>
      </w:pPr>
      <w:rPr>
        <w:rFonts w:hint="default"/>
        <w:b/>
      </w:rPr>
    </w:lvl>
    <w:lvl w:ilvl="6">
      <w:start w:val="1"/>
      <w:numFmt w:val="decimal"/>
      <w:isLgl/>
      <w:lvlText w:val="%1.%2.%3.%4.%5.%6.%7."/>
      <w:lvlJc w:val="left"/>
      <w:pPr>
        <w:ind w:left="3888" w:hanging="1440"/>
      </w:pPr>
      <w:rPr>
        <w:rFonts w:hint="default"/>
        <w:b/>
      </w:rPr>
    </w:lvl>
    <w:lvl w:ilvl="7">
      <w:start w:val="1"/>
      <w:numFmt w:val="decimal"/>
      <w:isLgl/>
      <w:lvlText w:val="%1.%2.%3.%4.%5.%6.%7.%8."/>
      <w:lvlJc w:val="left"/>
      <w:pPr>
        <w:ind w:left="4236" w:hanging="1440"/>
      </w:pPr>
      <w:rPr>
        <w:rFonts w:hint="default"/>
        <w:b/>
      </w:rPr>
    </w:lvl>
    <w:lvl w:ilvl="8">
      <w:start w:val="1"/>
      <w:numFmt w:val="decimal"/>
      <w:isLgl/>
      <w:lvlText w:val="%1.%2.%3.%4.%5.%6.%7.%8.%9."/>
      <w:lvlJc w:val="left"/>
      <w:pPr>
        <w:ind w:left="4944" w:hanging="1800"/>
      </w:pPr>
      <w:rPr>
        <w:rFonts w:hint="default"/>
        <w:b/>
      </w:rPr>
    </w:lvl>
  </w:abstractNum>
  <w:abstractNum w:abstractNumId="2" w15:restartNumberingAfterBreak="0">
    <w:nsid w:val="3DF81418"/>
    <w:multiLevelType w:val="multilevel"/>
    <w:tmpl w:val="55283D8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2"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B38314F"/>
    <w:multiLevelType w:val="hybridMultilevel"/>
    <w:tmpl w:val="0A1AF2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59D0508"/>
    <w:multiLevelType w:val="hybridMultilevel"/>
    <w:tmpl w:val="6DA8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F02646F"/>
    <w:multiLevelType w:val="multilevel"/>
    <w:tmpl w:val="65525F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
  </w:num>
  <w:num w:numId="4">
    <w:abstractNumId w:val="4"/>
  </w:num>
  <w:num w:numId="5">
    <w:abstractNumId w:val="3"/>
  </w:num>
  <w:num w:numId="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even Christie">
    <w15:presenceInfo w15:providerId="AD" w15:userId="S::cmsdc@lunet.lboro.ac.uk::d57dd3be-4890-4058-a3c8-1e8b2c0605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105"/>
    <w:rsid w:val="0016566C"/>
    <w:rsid w:val="001A4C18"/>
    <w:rsid w:val="00303FD9"/>
    <w:rsid w:val="003A140B"/>
    <w:rsid w:val="003F16B0"/>
    <w:rsid w:val="00543105"/>
    <w:rsid w:val="00570CFB"/>
    <w:rsid w:val="005D53E9"/>
    <w:rsid w:val="008E5260"/>
    <w:rsid w:val="0094639F"/>
    <w:rsid w:val="00B05070"/>
    <w:rsid w:val="00B51B30"/>
    <w:rsid w:val="00B773E3"/>
    <w:rsid w:val="00C5716B"/>
    <w:rsid w:val="00CF017C"/>
    <w:rsid w:val="00D16CAF"/>
    <w:rsid w:val="00EA0B55"/>
    <w:rsid w:val="00EE4828"/>
    <w:rsid w:val="0198FA23"/>
    <w:rsid w:val="02523387"/>
    <w:rsid w:val="07DDFFE1"/>
    <w:rsid w:val="092C8E19"/>
    <w:rsid w:val="14F3C283"/>
    <w:rsid w:val="17810CFD"/>
    <w:rsid w:val="1932E707"/>
    <w:rsid w:val="1AE6513F"/>
    <w:rsid w:val="1CB5CAFC"/>
    <w:rsid w:val="1E963F6B"/>
    <w:rsid w:val="2282A1AC"/>
    <w:rsid w:val="28E13346"/>
    <w:rsid w:val="2A102892"/>
    <w:rsid w:val="2CD563C8"/>
    <w:rsid w:val="2CF5FD01"/>
    <w:rsid w:val="2D32CD34"/>
    <w:rsid w:val="2DFEB544"/>
    <w:rsid w:val="3073D328"/>
    <w:rsid w:val="34002AAD"/>
    <w:rsid w:val="35B06381"/>
    <w:rsid w:val="41863D57"/>
    <w:rsid w:val="4289C1BC"/>
    <w:rsid w:val="4421E22E"/>
    <w:rsid w:val="444F001B"/>
    <w:rsid w:val="44582619"/>
    <w:rsid w:val="453A2F11"/>
    <w:rsid w:val="4728A789"/>
    <w:rsid w:val="49473D41"/>
    <w:rsid w:val="4B487A43"/>
    <w:rsid w:val="513C54C1"/>
    <w:rsid w:val="51B3EE25"/>
    <w:rsid w:val="5A668998"/>
    <w:rsid w:val="5FE72830"/>
    <w:rsid w:val="600DC8C8"/>
    <w:rsid w:val="65733109"/>
    <w:rsid w:val="6B18C1A4"/>
    <w:rsid w:val="6E456C60"/>
    <w:rsid w:val="76FB18E0"/>
    <w:rsid w:val="7876F879"/>
    <w:rsid w:val="7A1427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1BB03"/>
  <w15:chartTrackingRefBased/>
  <w15:docId w15:val="{97B3A229-9730-4FDC-9E38-FC3B4DD0D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16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0507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3105"/>
    <w:pPr>
      <w:spacing w:line="256" w:lineRule="auto"/>
      <w:ind w:left="720"/>
      <w:contextualSpacing/>
    </w:pPr>
  </w:style>
  <w:style w:type="table" w:styleId="PlainTable2">
    <w:name w:val="Plain Table 2"/>
    <w:basedOn w:val="TableNormal"/>
    <w:uiPriority w:val="42"/>
    <w:rsid w:val="0054310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543105"/>
    <w:rPr>
      <w:color w:val="0000FF"/>
      <w:u w:val="single"/>
    </w:rPr>
  </w:style>
  <w:style w:type="paragraph" w:styleId="Caption">
    <w:name w:val="caption"/>
    <w:basedOn w:val="Normal"/>
    <w:next w:val="Normal"/>
    <w:uiPriority w:val="35"/>
    <w:unhideWhenUsed/>
    <w:qFormat/>
    <w:rsid w:val="00543105"/>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543105"/>
    <w:rPr>
      <w:sz w:val="16"/>
      <w:szCs w:val="16"/>
    </w:rPr>
  </w:style>
  <w:style w:type="paragraph" w:styleId="CommentText">
    <w:name w:val="annotation text"/>
    <w:basedOn w:val="Normal"/>
    <w:link w:val="CommentTextChar"/>
    <w:uiPriority w:val="99"/>
    <w:semiHidden/>
    <w:unhideWhenUsed/>
    <w:rsid w:val="00543105"/>
    <w:pPr>
      <w:spacing w:line="240" w:lineRule="auto"/>
    </w:pPr>
    <w:rPr>
      <w:sz w:val="20"/>
      <w:szCs w:val="20"/>
    </w:rPr>
  </w:style>
  <w:style w:type="character" w:customStyle="1" w:styleId="CommentTextChar">
    <w:name w:val="Comment Text Char"/>
    <w:basedOn w:val="DefaultParagraphFont"/>
    <w:link w:val="CommentText"/>
    <w:uiPriority w:val="99"/>
    <w:semiHidden/>
    <w:rsid w:val="00543105"/>
    <w:rPr>
      <w:sz w:val="20"/>
      <w:szCs w:val="20"/>
    </w:rPr>
  </w:style>
  <w:style w:type="paragraph" w:styleId="BalloonText">
    <w:name w:val="Balloon Text"/>
    <w:basedOn w:val="Normal"/>
    <w:link w:val="BalloonTextChar"/>
    <w:uiPriority w:val="99"/>
    <w:semiHidden/>
    <w:unhideWhenUsed/>
    <w:rsid w:val="005431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105"/>
    <w:rPr>
      <w:rFonts w:ascii="Segoe UI" w:hAnsi="Segoe UI" w:cs="Segoe UI"/>
      <w:sz w:val="18"/>
      <w:szCs w:val="18"/>
    </w:rPr>
  </w:style>
  <w:style w:type="character" w:customStyle="1" w:styleId="Heading1Char">
    <w:name w:val="Heading 1 Char"/>
    <w:basedOn w:val="DefaultParagraphFont"/>
    <w:link w:val="Heading1"/>
    <w:uiPriority w:val="9"/>
    <w:rsid w:val="003F16B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F16B0"/>
    <w:pPr>
      <w:outlineLvl w:val="9"/>
    </w:pPr>
    <w:rPr>
      <w:lang w:val="en-US"/>
    </w:rPr>
  </w:style>
  <w:style w:type="paragraph" w:styleId="TOC1">
    <w:name w:val="toc 1"/>
    <w:basedOn w:val="Normal"/>
    <w:next w:val="Normal"/>
    <w:autoRedefine/>
    <w:uiPriority w:val="39"/>
    <w:unhideWhenUsed/>
    <w:rsid w:val="00B05070"/>
    <w:pPr>
      <w:spacing w:after="100"/>
    </w:pPr>
  </w:style>
  <w:style w:type="character" w:customStyle="1" w:styleId="Heading2Char">
    <w:name w:val="Heading 2 Char"/>
    <w:basedOn w:val="DefaultParagraphFont"/>
    <w:link w:val="Heading2"/>
    <w:uiPriority w:val="9"/>
    <w:rsid w:val="00B05070"/>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5D53E9"/>
    <w:pPr>
      <w:spacing w:after="100"/>
      <w:ind w:left="220"/>
    </w:pPr>
  </w:style>
  <w:style w:type="paragraph" w:styleId="Header">
    <w:name w:val="header"/>
    <w:basedOn w:val="Normal"/>
    <w:link w:val="HeaderChar"/>
    <w:uiPriority w:val="99"/>
    <w:unhideWhenUsed/>
    <w:rsid w:val="00CF01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017C"/>
  </w:style>
  <w:style w:type="paragraph" w:styleId="Footer">
    <w:name w:val="footer"/>
    <w:basedOn w:val="Normal"/>
    <w:link w:val="FooterChar"/>
    <w:uiPriority w:val="99"/>
    <w:unhideWhenUsed/>
    <w:rsid w:val="00CF01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01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9C30092E98E743AB9F60D7A7C22AC4" ma:contentTypeVersion="13" ma:contentTypeDescription="Create a new document." ma:contentTypeScope="" ma:versionID="96930748c6eed10c1d93141b114df85f">
  <xsd:schema xmlns:xsd="http://www.w3.org/2001/XMLSchema" xmlns:xs="http://www.w3.org/2001/XMLSchema" xmlns:p="http://schemas.microsoft.com/office/2006/metadata/properties" xmlns:ns3="5d81cfa2-646e-4ca3-9b69-5841a0ea027e" xmlns:ns4="92008619-34a7-4129-87d7-0986f48dff12" targetNamespace="http://schemas.microsoft.com/office/2006/metadata/properties" ma:root="true" ma:fieldsID="6eeecb421e3c056a02c05dcb1eaf2a32" ns3:_="" ns4:_="">
    <xsd:import namespace="5d81cfa2-646e-4ca3-9b69-5841a0ea027e"/>
    <xsd:import namespace="92008619-34a7-4129-87d7-0986f48dff1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81cfa2-646e-4ca3-9b69-5841a0ea027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008619-34a7-4129-87d7-0986f48dff1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62B08EF-67D0-4019-B197-670C99172A40}">
  <ds:schemaRefs>
    <ds:schemaRef ds:uri="http://schemas.microsoft.com/sharepoint/v3/contenttype/forms"/>
  </ds:schemaRefs>
</ds:datastoreItem>
</file>

<file path=customXml/itemProps2.xml><?xml version="1.0" encoding="utf-8"?>
<ds:datastoreItem xmlns:ds="http://schemas.openxmlformats.org/officeDocument/2006/customXml" ds:itemID="{ACADC51B-1098-4B96-B8F6-97AE09AD87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81cfa2-646e-4ca3-9b69-5841a0ea027e"/>
    <ds:schemaRef ds:uri="92008619-34a7-4129-87d7-0986f48dff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27FFC8-C2FE-4EEF-B62B-1B78B7408F97}">
  <ds:schemaRefs>
    <ds:schemaRef ds:uri="http://schemas.openxmlformats.org/officeDocument/2006/bibliography"/>
  </ds:schemaRefs>
</ds:datastoreItem>
</file>

<file path=customXml/itemProps4.xml><?xml version="1.0" encoding="utf-8"?>
<ds:datastoreItem xmlns:ds="http://schemas.openxmlformats.org/officeDocument/2006/customXml" ds:itemID="{4DBED961-9FF3-4BCB-A194-06D3E583E7A1}">
  <ds:schemaRefs>
    <ds:schemaRef ds:uri="http://purl.org/dc/elements/1.1/"/>
    <ds:schemaRef ds:uri="http://schemas.microsoft.com/office/2006/metadata/properties"/>
    <ds:schemaRef ds:uri="92008619-34a7-4129-87d7-0986f48dff12"/>
    <ds:schemaRef ds:uri="http://schemas.microsoft.com/office/2006/documentManagement/types"/>
    <ds:schemaRef ds:uri="5d81cfa2-646e-4ca3-9b69-5841a0ea027e"/>
    <ds:schemaRef ds:uri="http://purl.org/dc/dcmitype/"/>
    <ds:schemaRef ds:uri="http://schemas.microsoft.com/office/infopath/2007/PartnerControls"/>
    <ds:schemaRef ds:uri="http://schemas.openxmlformats.org/package/2006/metadata/core-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993</Words>
  <Characters>5665</Characters>
  <Application>Microsoft Office Word</Application>
  <DocSecurity>0</DocSecurity>
  <Lines>47</Lines>
  <Paragraphs>13</Paragraphs>
  <ScaleCrop>false</ScaleCrop>
  <Company/>
  <LinksUpToDate>false</LinksUpToDate>
  <CharactersWithSpaces>6645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Price</dc:creator>
  <cp:keywords/>
  <dc:description/>
  <cp:lastModifiedBy>Elaine Collis</cp:lastModifiedBy>
  <cp:revision>2</cp:revision>
  <dcterms:created xsi:type="dcterms:W3CDTF">2021-08-13T13:23:00Z</dcterms:created>
  <dcterms:modified xsi:type="dcterms:W3CDTF">2021-08-13T13:23:00Z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0x010100B49C30092E98E743AB9F60D7A7C22AC4</vt:lpwstr>
  </property>
</Properties>
</file>