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AC955" w14:textId="33E2476E" w:rsidR="007025D5" w:rsidRPr="009D619F" w:rsidRDefault="00CC59FD" w:rsidP="009D619F">
      <w:pPr>
        <w:rPr>
          <w:b/>
          <w:bCs/>
          <w:u w:val="single"/>
        </w:rPr>
      </w:pPr>
      <w:r>
        <w:rPr>
          <w:b/>
          <w:bCs/>
          <w:u w:val="single"/>
        </w:rPr>
        <w:t>Media sources used for the g</w:t>
      </w:r>
      <w:r w:rsidR="009D619F" w:rsidRPr="009D619F">
        <w:rPr>
          <w:b/>
          <w:bCs/>
          <w:u w:val="single"/>
        </w:rPr>
        <w:t>eneral analysis</w:t>
      </w:r>
      <w:r>
        <w:rPr>
          <w:b/>
          <w:bCs/>
          <w:u w:val="single"/>
        </w:rPr>
        <w:t xml:space="preserve"> of media exposure </w:t>
      </w:r>
      <w:r w:rsidR="009D619F" w:rsidRPr="009D619F">
        <w:rPr>
          <w:b/>
          <w:bCs/>
          <w:u w:val="single"/>
        </w:rPr>
        <w:t>(Figure 2)</w:t>
      </w:r>
    </w:p>
    <w:p w14:paraId="2EADD95F" w14:textId="554E48B0" w:rsidR="009D619F" w:rsidRDefault="009D619F">
      <w:pPr>
        <w:rPr>
          <w:b/>
          <w:bCs/>
          <w:i/>
          <w:iCs/>
        </w:rPr>
      </w:pPr>
      <w:r>
        <w:rPr>
          <w:b/>
          <w:bCs/>
          <w:i/>
          <w:iCs/>
        </w:rPr>
        <w:t>TV</w:t>
      </w:r>
      <w:r w:rsidR="00CC59FD">
        <w:rPr>
          <w:b/>
          <w:bCs/>
          <w:i/>
          <w:iCs/>
        </w:rPr>
        <w:t xml:space="preserve"> (3 public service channels, 3 main commercial channels + 1 new digital TV channel)</w:t>
      </w:r>
    </w:p>
    <w:p w14:paraId="62BCA6BA" w14:textId="3C43B5BE" w:rsidR="009D619F" w:rsidRDefault="009D619F" w:rsidP="00B52F06">
      <w:pPr>
        <w:pStyle w:val="ListParagraph"/>
        <w:numPr>
          <w:ilvl w:val="0"/>
          <w:numId w:val="3"/>
        </w:numPr>
        <w:spacing w:after="0" w:line="240" w:lineRule="auto"/>
      </w:pPr>
      <w:r>
        <w:t>CT1</w:t>
      </w:r>
      <w:r w:rsidR="00CC59FD">
        <w:t xml:space="preserve"> (public-service)</w:t>
      </w:r>
    </w:p>
    <w:p w14:paraId="7A5521A2" w14:textId="0CA01271" w:rsidR="009D619F" w:rsidRDefault="009D619F" w:rsidP="00B52F06">
      <w:pPr>
        <w:pStyle w:val="ListParagraph"/>
        <w:numPr>
          <w:ilvl w:val="0"/>
          <w:numId w:val="3"/>
        </w:numPr>
        <w:spacing w:after="0" w:line="240" w:lineRule="auto"/>
      </w:pPr>
      <w:r>
        <w:t>CT2</w:t>
      </w:r>
      <w:r w:rsidR="00CC59FD">
        <w:t xml:space="preserve"> (public-service)</w:t>
      </w:r>
    </w:p>
    <w:p w14:paraId="2EF82B8E" w14:textId="73F03969" w:rsidR="009D619F" w:rsidRDefault="009D619F" w:rsidP="00B52F06">
      <w:pPr>
        <w:pStyle w:val="ListParagraph"/>
        <w:numPr>
          <w:ilvl w:val="0"/>
          <w:numId w:val="3"/>
        </w:numPr>
        <w:spacing w:after="0" w:line="240" w:lineRule="auto"/>
      </w:pPr>
      <w:r>
        <w:t>CT24</w:t>
      </w:r>
      <w:r w:rsidR="00CC59FD">
        <w:t xml:space="preserve"> (public-service)</w:t>
      </w:r>
    </w:p>
    <w:p w14:paraId="01ABA90D" w14:textId="48CECB42" w:rsidR="009D619F" w:rsidRDefault="009D619F" w:rsidP="00B52F06">
      <w:pPr>
        <w:pStyle w:val="ListParagraph"/>
        <w:numPr>
          <w:ilvl w:val="0"/>
          <w:numId w:val="3"/>
        </w:numPr>
        <w:spacing w:after="0" w:line="240" w:lineRule="auto"/>
      </w:pPr>
      <w:r>
        <w:t>Nova</w:t>
      </w:r>
      <w:r w:rsidR="00D64C8F">
        <w:t xml:space="preserve"> </w:t>
      </w:r>
      <w:r w:rsidR="00D64C8F">
        <w:rPr>
          <w:rFonts w:ascii="Calibri" w:eastAsia="Times New Roman" w:hAnsi="Calibri" w:cs="Calibri"/>
          <w:color w:val="000000"/>
          <w:lang w:eastAsia="en-GB"/>
        </w:rPr>
        <w:t>(commercial – national)</w:t>
      </w:r>
    </w:p>
    <w:p w14:paraId="31810F9F" w14:textId="1D4914A5" w:rsidR="009D619F" w:rsidRDefault="009D619F" w:rsidP="00B52F06">
      <w:pPr>
        <w:pStyle w:val="ListParagraph"/>
        <w:numPr>
          <w:ilvl w:val="0"/>
          <w:numId w:val="3"/>
        </w:numPr>
        <w:spacing w:after="0" w:line="240" w:lineRule="auto"/>
      </w:pPr>
      <w:r>
        <w:t>Prima</w:t>
      </w:r>
      <w:r w:rsidR="00D64C8F">
        <w:t xml:space="preserve"> </w:t>
      </w:r>
      <w:r w:rsidR="00D64C8F">
        <w:rPr>
          <w:rFonts w:ascii="Calibri" w:eastAsia="Times New Roman" w:hAnsi="Calibri" w:cs="Calibri"/>
          <w:color w:val="000000"/>
          <w:lang w:eastAsia="en-GB"/>
        </w:rPr>
        <w:t>(commercial – national)</w:t>
      </w:r>
    </w:p>
    <w:p w14:paraId="3F410D92" w14:textId="650DBBC6" w:rsidR="009D619F" w:rsidRDefault="009D619F" w:rsidP="00B52F06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TV </w:t>
      </w:r>
      <w:proofErr w:type="spellStart"/>
      <w:r>
        <w:t>Barrandov</w:t>
      </w:r>
      <w:proofErr w:type="spellEnd"/>
      <w:r w:rsidR="00D64C8F">
        <w:t xml:space="preserve"> </w:t>
      </w:r>
      <w:r w:rsidR="00D64C8F">
        <w:rPr>
          <w:rFonts w:ascii="Calibri" w:eastAsia="Times New Roman" w:hAnsi="Calibri" w:cs="Calibri"/>
          <w:color w:val="000000"/>
          <w:lang w:eastAsia="en-GB"/>
        </w:rPr>
        <w:t>(commercial – national)</w:t>
      </w:r>
    </w:p>
    <w:p w14:paraId="59ADA982" w14:textId="4A6ACD24" w:rsidR="009D619F" w:rsidRPr="00B52F06" w:rsidRDefault="009D619F" w:rsidP="00B52F06">
      <w:pPr>
        <w:pStyle w:val="ListParagraph"/>
        <w:numPr>
          <w:ilvl w:val="0"/>
          <w:numId w:val="3"/>
        </w:numPr>
        <w:rPr>
          <w:b/>
          <w:bCs/>
          <w:i/>
          <w:iCs/>
        </w:rPr>
      </w:pPr>
      <w:r>
        <w:t xml:space="preserve">TV </w:t>
      </w:r>
      <w:proofErr w:type="spellStart"/>
      <w:r>
        <w:t>Seznam</w:t>
      </w:r>
      <w:proofErr w:type="spellEnd"/>
      <w:r w:rsidR="00D64C8F">
        <w:t xml:space="preserve"> </w:t>
      </w:r>
      <w:r w:rsidR="00D64C8F">
        <w:rPr>
          <w:rFonts w:ascii="Calibri" w:eastAsia="Times New Roman" w:hAnsi="Calibri" w:cs="Calibri"/>
          <w:color w:val="000000"/>
          <w:lang w:eastAsia="en-GB"/>
        </w:rPr>
        <w:t>(commercial – national)</w:t>
      </w:r>
    </w:p>
    <w:p w14:paraId="7AB2D704" w14:textId="464B02E8" w:rsidR="009D619F" w:rsidRDefault="009D619F">
      <w:pPr>
        <w:rPr>
          <w:b/>
          <w:bCs/>
          <w:i/>
          <w:iCs/>
        </w:rPr>
      </w:pPr>
      <w:r>
        <w:rPr>
          <w:b/>
          <w:bCs/>
          <w:i/>
          <w:iCs/>
        </w:rPr>
        <w:t>Radio</w:t>
      </w:r>
      <w:r w:rsidR="00CC59FD">
        <w:rPr>
          <w:b/>
          <w:bCs/>
          <w:i/>
          <w:iCs/>
        </w:rPr>
        <w:t xml:space="preserve"> (2 public service stations, 2 main commercial stations)</w:t>
      </w:r>
    </w:p>
    <w:p w14:paraId="5B6CFB65" w14:textId="61D77278" w:rsidR="00B52F06" w:rsidRPr="00B52F06" w:rsidRDefault="00B52F06" w:rsidP="00B52F06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proofErr w:type="spellStart"/>
      <w:r w:rsidRPr="00B52F06">
        <w:rPr>
          <w:rFonts w:ascii="Calibri" w:eastAsia="Times New Roman" w:hAnsi="Calibri" w:cs="Calibri"/>
          <w:color w:val="000000"/>
          <w:lang w:eastAsia="en-GB"/>
        </w:rPr>
        <w:t>CRo</w:t>
      </w:r>
      <w:proofErr w:type="spellEnd"/>
      <w:r w:rsidRPr="00B52F06">
        <w:rPr>
          <w:rFonts w:ascii="Calibri" w:eastAsia="Times New Roman" w:hAnsi="Calibri" w:cs="Calibri"/>
          <w:color w:val="000000"/>
          <w:lang w:eastAsia="en-GB"/>
        </w:rPr>
        <w:t xml:space="preserve"> Plus</w:t>
      </w:r>
      <w:r w:rsidR="00CC59FD">
        <w:rPr>
          <w:rFonts w:ascii="Calibri" w:eastAsia="Times New Roman" w:hAnsi="Calibri" w:cs="Calibri"/>
          <w:color w:val="000000"/>
          <w:lang w:eastAsia="en-GB"/>
        </w:rPr>
        <w:t xml:space="preserve"> (public-service)</w:t>
      </w:r>
    </w:p>
    <w:p w14:paraId="7EF53BF0" w14:textId="214F5311" w:rsidR="00B52F06" w:rsidRPr="00B52F06" w:rsidRDefault="00B52F06" w:rsidP="00B52F06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proofErr w:type="spellStart"/>
      <w:r w:rsidRPr="00B52F06">
        <w:rPr>
          <w:rFonts w:ascii="Calibri" w:eastAsia="Times New Roman" w:hAnsi="Calibri" w:cs="Calibri"/>
          <w:color w:val="000000"/>
          <w:lang w:eastAsia="en-GB"/>
        </w:rPr>
        <w:t>CRo</w:t>
      </w:r>
      <w:proofErr w:type="spellEnd"/>
      <w:r w:rsidRPr="00B52F06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B52F06">
        <w:rPr>
          <w:rFonts w:ascii="Calibri" w:eastAsia="Times New Roman" w:hAnsi="Calibri" w:cs="Calibri"/>
          <w:color w:val="000000"/>
          <w:lang w:eastAsia="en-GB"/>
        </w:rPr>
        <w:t>Radiozurnal</w:t>
      </w:r>
      <w:proofErr w:type="spellEnd"/>
      <w:r w:rsidR="00CC59FD">
        <w:rPr>
          <w:rFonts w:ascii="Calibri" w:eastAsia="Times New Roman" w:hAnsi="Calibri" w:cs="Calibri"/>
          <w:color w:val="000000"/>
          <w:lang w:eastAsia="en-GB"/>
        </w:rPr>
        <w:t xml:space="preserve"> (public-service)</w:t>
      </w:r>
    </w:p>
    <w:p w14:paraId="210955C2" w14:textId="61D3918C" w:rsidR="00B52F06" w:rsidRDefault="00B52F06" w:rsidP="00B52F06">
      <w:pPr>
        <w:pStyle w:val="ListParagraph"/>
        <w:numPr>
          <w:ilvl w:val="0"/>
          <w:numId w:val="4"/>
        </w:numPr>
        <w:spacing w:after="0" w:line="240" w:lineRule="auto"/>
      </w:pPr>
      <w:proofErr w:type="spellStart"/>
      <w:r>
        <w:t>Impuls</w:t>
      </w:r>
      <w:proofErr w:type="spellEnd"/>
      <w:r w:rsidR="00D64C8F">
        <w:t xml:space="preserve"> </w:t>
      </w:r>
      <w:r w:rsidR="00D64C8F">
        <w:rPr>
          <w:rFonts w:ascii="Calibri" w:eastAsia="Times New Roman" w:hAnsi="Calibri" w:cs="Calibri"/>
          <w:color w:val="000000"/>
          <w:lang w:eastAsia="en-GB"/>
        </w:rPr>
        <w:t>(commercial – national)</w:t>
      </w:r>
    </w:p>
    <w:p w14:paraId="546F3D83" w14:textId="2FB1180F" w:rsidR="009D619F" w:rsidRPr="00B52F06" w:rsidRDefault="00B52F06" w:rsidP="00B52F06">
      <w:pPr>
        <w:pStyle w:val="ListParagraph"/>
        <w:numPr>
          <w:ilvl w:val="0"/>
          <w:numId w:val="4"/>
        </w:numPr>
        <w:rPr>
          <w:b/>
          <w:bCs/>
          <w:i/>
          <w:iCs/>
        </w:rPr>
      </w:pPr>
      <w:proofErr w:type="spellStart"/>
      <w:r>
        <w:t>Frekvence</w:t>
      </w:r>
      <w:proofErr w:type="spellEnd"/>
      <w:r>
        <w:t xml:space="preserve"> 1</w:t>
      </w:r>
      <w:r w:rsidR="00D64C8F">
        <w:t xml:space="preserve"> </w:t>
      </w:r>
      <w:r w:rsidR="00D64C8F">
        <w:rPr>
          <w:rFonts w:ascii="Calibri" w:eastAsia="Times New Roman" w:hAnsi="Calibri" w:cs="Calibri"/>
          <w:color w:val="000000"/>
          <w:lang w:eastAsia="en-GB"/>
        </w:rPr>
        <w:t>(commercial – national)</w:t>
      </w:r>
    </w:p>
    <w:p w14:paraId="3A1DF882" w14:textId="684B1316" w:rsidR="009D619F" w:rsidRDefault="009D619F">
      <w:pPr>
        <w:rPr>
          <w:b/>
          <w:bCs/>
          <w:i/>
          <w:iCs/>
        </w:rPr>
      </w:pPr>
      <w:r>
        <w:rPr>
          <w:b/>
          <w:bCs/>
          <w:i/>
          <w:iCs/>
        </w:rPr>
        <w:t>Web</w:t>
      </w:r>
    </w:p>
    <w:p w14:paraId="70BF5B82" w14:textId="77777777" w:rsidR="00B52F06" w:rsidRPr="00D05372" w:rsidRDefault="00B52F06" w:rsidP="00B52F06">
      <w:pPr>
        <w:pStyle w:val="ListParagraph"/>
        <w:numPr>
          <w:ilvl w:val="0"/>
          <w:numId w:val="7"/>
        </w:numPr>
        <w:spacing w:after="0" w:line="240" w:lineRule="auto"/>
      </w:pPr>
      <w:r w:rsidRPr="00D05372">
        <w:t>ac24.cz</w:t>
      </w:r>
    </w:p>
    <w:p w14:paraId="78268EB2" w14:textId="77777777" w:rsidR="00B52F06" w:rsidRPr="00D05372" w:rsidRDefault="00B52F06" w:rsidP="00B52F06">
      <w:pPr>
        <w:pStyle w:val="ListParagraph"/>
        <w:numPr>
          <w:ilvl w:val="0"/>
          <w:numId w:val="7"/>
        </w:numPr>
        <w:spacing w:after="0" w:line="240" w:lineRule="auto"/>
      </w:pPr>
      <w:r w:rsidRPr="00D05372">
        <w:t>aeronet.cz</w:t>
      </w:r>
    </w:p>
    <w:p w14:paraId="7A3D4842" w14:textId="77777777" w:rsidR="00B52F06" w:rsidRPr="00D05372" w:rsidRDefault="00B52F06" w:rsidP="00B52F06">
      <w:pPr>
        <w:pStyle w:val="ListParagraph"/>
        <w:numPr>
          <w:ilvl w:val="0"/>
          <w:numId w:val="7"/>
        </w:numPr>
        <w:spacing w:after="0" w:line="240" w:lineRule="auto"/>
      </w:pPr>
      <w:r w:rsidRPr="00D05372">
        <w:t xml:space="preserve">ahaonline.cz  </w:t>
      </w:r>
    </w:p>
    <w:p w14:paraId="1C0A0716" w14:textId="77777777" w:rsidR="00B52F06" w:rsidRPr="00D05372" w:rsidRDefault="00B52F06" w:rsidP="00B52F06">
      <w:pPr>
        <w:pStyle w:val="ListParagraph"/>
        <w:numPr>
          <w:ilvl w:val="0"/>
          <w:numId w:val="7"/>
        </w:numPr>
        <w:spacing w:after="0" w:line="240" w:lineRule="auto"/>
      </w:pPr>
      <w:r w:rsidRPr="00D05372">
        <w:t>aktualne.cz</w:t>
      </w:r>
    </w:p>
    <w:p w14:paraId="47BE9B40" w14:textId="77777777" w:rsidR="00B52F06" w:rsidRPr="00D05372" w:rsidRDefault="00B52F06" w:rsidP="00B52F06">
      <w:pPr>
        <w:pStyle w:val="ListParagraph"/>
        <w:numPr>
          <w:ilvl w:val="0"/>
          <w:numId w:val="7"/>
        </w:numPr>
        <w:spacing w:after="0" w:line="240" w:lineRule="auto"/>
      </w:pPr>
      <w:r w:rsidRPr="00D05372">
        <w:t xml:space="preserve">blesk.cz </w:t>
      </w:r>
    </w:p>
    <w:p w14:paraId="7656D24B" w14:textId="77777777" w:rsidR="00B52F06" w:rsidRPr="00D05372" w:rsidRDefault="00B52F06" w:rsidP="00B52F06">
      <w:pPr>
        <w:pStyle w:val="ListParagraph"/>
        <w:numPr>
          <w:ilvl w:val="0"/>
          <w:numId w:val="7"/>
        </w:numPr>
        <w:spacing w:after="0" w:line="240" w:lineRule="auto"/>
      </w:pPr>
      <w:r w:rsidRPr="00D05372">
        <w:t>ceskenoviny.cz</w:t>
      </w:r>
    </w:p>
    <w:p w14:paraId="7BCE8499" w14:textId="77777777" w:rsidR="00B52F06" w:rsidRPr="00D05372" w:rsidRDefault="00B52F06" w:rsidP="00B52F06">
      <w:pPr>
        <w:pStyle w:val="ListParagraph"/>
        <w:numPr>
          <w:ilvl w:val="0"/>
          <w:numId w:val="7"/>
        </w:numPr>
        <w:spacing w:after="0" w:line="240" w:lineRule="auto"/>
      </w:pPr>
      <w:r w:rsidRPr="00D05372">
        <w:t xml:space="preserve">ct24.cz         </w:t>
      </w:r>
    </w:p>
    <w:p w14:paraId="3CC1DD70" w14:textId="77777777" w:rsidR="00B52F06" w:rsidRPr="00D05372" w:rsidRDefault="00B52F06" w:rsidP="00B52F06">
      <w:pPr>
        <w:pStyle w:val="ListParagraph"/>
        <w:numPr>
          <w:ilvl w:val="0"/>
          <w:numId w:val="7"/>
        </w:numPr>
        <w:spacing w:after="0" w:line="240" w:lineRule="auto"/>
      </w:pPr>
      <w:r w:rsidRPr="00D05372">
        <w:t>cz.sputniknews.com</w:t>
      </w:r>
    </w:p>
    <w:p w14:paraId="7458F544" w14:textId="77777777" w:rsidR="00B52F06" w:rsidRPr="00D05372" w:rsidRDefault="00B52F06" w:rsidP="00B52F06">
      <w:pPr>
        <w:pStyle w:val="ListParagraph"/>
        <w:numPr>
          <w:ilvl w:val="0"/>
          <w:numId w:val="7"/>
        </w:numPr>
        <w:spacing w:after="0" w:line="240" w:lineRule="auto"/>
      </w:pPr>
      <w:r w:rsidRPr="00D05372">
        <w:t xml:space="preserve">denik.cz  </w:t>
      </w:r>
    </w:p>
    <w:p w14:paraId="13C61AE8" w14:textId="77777777" w:rsidR="00B52F06" w:rsidRPr="00D05372" w:rsidRDefault="00B52F06" w:rsidP="00B52F06">
      <w:pPr>
        <w:pStyle w:val="ListParagraph"/>
        <w:numPr>
          <w:ilvl w:val="0"/>
          <w:numId w:val="7"/>
        </w:numPr>
        <w:spacing w:after="0" w:line="240" w:lineRule="auto"/>
      </w:pPr>
      <w:r w:rsidRPr="00D05372">
        <w:t>denikn.cz</w:t>
      </w:r>
    </w:p>
    <w:p w14:paraId="3202EAA8" w14:textId="77777777" w:rsidR="00B52F06" w:rsidRPr="00D05372" w:rsidRDefault="00B52F06" w:rsidP="00B52F06">
      <w:pPr>
        <w:pStyle w:val="ListParagraph"/>
        <w:numPr>
          <w:ilvl w:val="0"/>
          <w:numId w:val="7"/>
        </w:numPr>
        <w:spacing w:after="0" w:line="240" w:lineRule="auto"/>
      </w:pPr>
      <w:r w:rsidRPr="00D05372">
        <w:t>e15.cz</w:t>
      </w:r>
    </w:p>
    <w:p w14:paraId="34F10799" w14:textId="77777777" w:rsidR="00B52F06" w:rsidRPr="00D05372" w:rsidRDefault="00B52F06" w:rsidP="00B52F06">
      <w:pPr>
        <w:pStyle w:val="ListParagraph"/>
        <w:numPr>
          <w:ilvl w:val="0"/>
          <w:numId w:val="7"/>
        </w:numPr>
        <w:spacing w:after="0" w:line="240" w:lineRule="auto"/>
      </w:pPr>
      <w:r w:rsidRPr="00D05372">
        <w:t>echo24.cz</w:t>
      </w:r>
    </w:p>
    <w:p w14:paraId="1DBD46E2" w14:textId="77777777" w:rsidR="00B52F06" w:rsidRPr="00D05372" w:rsidRDefault="00B52F06" w:rsidP="00B52F06">
      <w:pPr>
        <w:pStyle w:val="ListParagraph"/>
        <w:numPr>
          <w:ilvl w:val="0"/>
          <w:numId w:val="7"/>
        </w:numPr>
        <w:spacing w:after="0" w:line="240" w:lineRule="auto"/>
      </w:pPr>
      <w:r w:rsidRPr="00D05372">
        <w:t>eurozpravy.cz</w:t>
      </w:r>
    </w:p>
    <w:p w14:paraId="01551ED4" w14:textId="77777777" w:rsidR="00B52F06" w:rsidRPr="00D05372" w:rsidRDefault="00B52F06" w:rsidP="00B52F06">
      <w:pPr>
        <w:pStyle w:val="ListParagraph"/>
        <w:numPr>
          <w:ilvl w:val="0"/>
          <w:numId w:val="7"/>
        </w:numPr>
        <w:spacing w:after="0" w:line="240" w:lineRule="auto"/>
      </w:pPr>
      <w:r w:rsidRPr="00D05372">
        <w:t xml:space="preserve">extra.cz </w:t>
      </w:r>
    </w:p>
    <w:p w14:paraId="398C4C82" w14:textId="77777777" w:rsidR="00B52F06" w:rsidRPr="00D05372" w:rsidRDefault="00B52F06" w:rsidP="00B52F06">
      <w:pPr>
        <w:pStyle w:val="ListParagraph"/>
        <w:numPr>
          <w:ilvl w:val="0"/>
          <w:numId w:val="7"/>
        </w:numPr>
        <w:spacing w:after="0" w:line="240" w:lineRule="auto"/>
      </w:pPr>
      <w:r w:rsidRPr="00D05372">
        <w:t>forum24.cz</w:t>
      </w:r>
    </w:p>
    <w:p w14:paraId="565FF87C" w14:textId="77777777" w:rsidR="00B52F06" w:rsidRPr="00D05372" w:rsidRDefault="00B52F06" w:rsidP="00B52F06">
      <w:pPr>
        <w:pStyle w:val="ListParagraph"/>
        <w:numPr>
          <w:ilvl w:val="0"/>
          <w:numId w:val="7"/>
        </w:numPr>
        <w:spacing w:after="0" w:line="240" w:lineRule="auto"/>
      </w:pPr>
      <w:r w:rsidRPr="00D05372">
        <w:t xml:space="preserve">idnes.cz  </w:t>
      </w:r>
    </w:p>
    <w:p w14:paraId="3ACC8982" w14:textId="77777777" w:rsidR="00B52F06" w:rsidRPr="00D05372" w:rsidRDefault="00B52F06" w:rsidP="00B52F06">
      <w:pPr>
        <w:pStyle w:val="ListParagraph"/>
        <w:numPr>
          <w:ilvl w:val="0"/>
          <w:numId w:val="7"/>
        </w:numPr>
        <w:spacing w:after="0" w:line="240" w:lineRule="auto"/>
      </w:pPr>
      <w:r w:rsidRPr="00D05372">
        <w:t xml:space="preserve">ihned.cz </w:t>
      </w:r>
    </w:p>
    <w:p w14:paraId="53C41F9C" w14:textId="77777777" w:rsidR="00B52F06" w:rsidRPr="00D05372" w:rsidRDefault="00B52F06" w:rsidP="00B52F06">
      <w:pPr>
        <w:pStyle w:val="ListParagraph"/>
        <w:numPr>
          <w:ilvl w:val="0"/>
          <w:numId w:val="7"/>
        </w:numPr>
        <w:spacing w:after="0" w:line="240" w:lineRule="auto"/>
      </w:pPr>
      <w:r w:rsidRPr="00D05372">
        <w:t xml:space="preserve">info.cz     </w:t>
      </w:r>
    </w:p>
    <w:p w14:paraId="25FD8648" w14:textId="77777777" w:rsidR="00B52F06" w:rsidRPr="00D05372" w:rsidRDefault="00B52F06" w:rsidP="00B52F06">
      <w:pPr>
        <w:pStyle w:val="ListParagraph"/>
        <w:numPr>
          <w:ilvl w:val="0"/>
          <w:numId w:val="7"/>
        </w:numPr>
        <w:spacing w:after="0" w:line="240" w:lineRule="auto"/>
      </w:pPr>
      <w:r w:rsidRPr="00D05372">
        <w:t xml:space="preserve">iprima.cz </w:t>
      </w:r>
    </w:p>
    <w:p w14:paraId="0A152D22" w14:textId="77777777" w:rsidR="00B52F06" w:rsidRPr="00D05372" w:rsidRDefault="00B52F06" w:rsidP="00B52F06">
      <w:pPr>
        <w:pStyle w:val="ListParagraph"/>
        <w:numPr>
          <w:ilvl w:val="0"/>
          <w:numId w:val="7"/>
        </w:numPr>
        <w:spacing w:after="0" w:line="240" w:lineRule="auto"/>
      </w:pPr>
      <w:r w:rsidRPr="00D05372">
        <w:t>irozhlas.cz                  </w:t>
      </w:r>
    </w:p>
    <w:p w14:paraId="697134EF" w14:textId="77777777" w:rsidR="00B52F06" w:rsidRPr="00D05372" w:rsidRDefault="00B52F06" w:rsidP="00B52F06">
      <w:pPr>
        <w:pStyle w:val="ListParagraph"/>
        <w:numPr>
          <w:ilvl w:val="0"/>
          <w:numId w:val="7"/>
        </w:numPr>
        <w:spacing w:after="0" w:line="240" w:lineRule="auto"/>
      </w:pPr>
      <w:r w:rsidRPr="00D05372">
        <w:t xml:space="preserve">lidovky.cz </w:t>
      </w:r>
    </w:p>
    <w:p w14:paraId="3708AEE2" w14:textId="77777777" w:rsidR="00B52F06" w:rsidRPr="00D05372" w:rsidRDefault="00B52F06" w:rsidP="00B52F06">
      <w:pPr>
        <w:pStyle w:val="ListParagraph"/>
        <w:numPr>
          <w:ilvl w:val="0"/>
          <w:numId w:val="7"/>
        </w:numPr>
        <w:spacing w:after="0" w:line="240" w:lineRule="auto"/>
      </w:pPr>
      <w:r w:rsidRPr="00D05372">
        <w:t xml:space="preserve">metro.cz </w:t>
      </w:r>
    </w:p>
    <w:p w14:paraId="6329E9D1" w14:textId="77777777" w:rsidR="00B52F06" w:rsidRPr="00D05372" w:rsidRDefault="00B52F06" w:rsidP="00B52F06">
      <w:pPr>
        <w:pStyle w:val="ListParagraph"/>
        <w:numPr>
          <w:ilvl w:val="0"/>
          <w:numId w:val="7"/>
        </w:numPr>
        <w:spacing w:after="0" w:line="240" w:lineRule="auto"/>
      </w:pPr>
      <w:r w:rsidRPr="00D05372">
        <w:t xml:space="preserve">novinky.cz </w:t>
      </w:r>
    </w:p>
    <w:p w14:paraId="59FBEF56" w14:textId="77777777" w:rsidR="00B52F06" w:rsidRPr="00D05372" w:rsidRDefault="00B52F06" w:rsidP="00B52F06">
      <w:pPr>
        <w:pStyle w:val="ListParagraph"/>
        <w:numPr>
          <w:ilvl w:val="0"/>
          <w:numId w:val="7"/>
        </w:numPr>
        <w:spacing w:after="0" w:line="240" w:lineRule="auto"/>
      </w:pPr>
      <w:r w:rsidRPr="00D05372">
        <w:t>parlamentnilisty.cz</w:t>
      </w:r>
    </w:p>
    <w:p w14:paraId="31198C1C" w14:textId="77777777" w:rsidR="00B52F06" w:rsidRPr="00D05372" w:rsidRDefault="00B52F06" w:rsidP="00B52F06">
      <w:pPr>
        <w:pStyle w:val="ListParagraph"/>
        <w:numPr>
          <w:ilvl w:val="0"/>
          <w:numId w:val="7"/>
        </w:numPr>
        <w:spacing w:after="0" w:line="240" w:lineRule="auto"/>
      </w:pPr>
      <w:r w:rsidRPr="00D05372">
        <w:t>prvnizpravy.cz</w:t>
      </w:r>
    </w:p>
    <w:p w14:paraId="3C20EE28" w14:textId="77777777" w:rsidR="00B52F06" w:rsidRPr="00D05372" w:rsidRDefault="00B52F06" w:rsidP="00B52F06">
      <w:pPr>
        <w:pStyle w:val="ListParagraph"/>
        <w:numPr>
          <w:ilvl w:val="0"/>
          <w:numId w:val="7"/>
        </w:numPr>
        <w:spacing w:after="0" w:line="240" w:lineRule="auto"/>
      </w:pPr>
      <w:r w:rsidRPr="00D05372">
        <w:t>reflex.cz</w:t>
      </w:r>
    </w:p>
    <w:p w14:paraId="565D4228" w14:textId="77777777" w:rsidR="00B52F06" w:rsidRPr="00D05372" w:rsidRDefault="00B52F06" w:rsidP="00B52F06">
      <w:pPr>
        <w:pStyle w:val="ListParagraph"/>
        <w:numPr>
          <w:ilvl w:val="0"/>
          <w:numId w:val="7"/>
        </w:numPr>
        <w:spacing w:after="0" w:line="240" w:lineRule="auto"/>
      </w:pPr>
      <w:r w:rsidRPr="00D05372">
        <w:t xml:space="preserve">respekt.cz </w:t>
      </w:r>
    </w:p>
    <w:p w14:paraId="52BFD943" w14:textId="77777777" w:rsidR="00B52F06" w:rsidRPr="00D05372" w:rsidRDefault="00B52F06" w:rsidP="00B52F06">
      <w:pPr>
        <w:pStyle w:val="ListParagraph"/>
        <w:numPr>
          <w:ilvl w:val="0"/>
          <w:numId w:val="7"/>
        </w:numPr>
        <w:spacing w:after="0" w:line="240" w:lineRule="auto"/>
      </w:pPr>
      <w:r w:rsidRPr="00D05372">
        <w:t xml:space="preserve">seznamzpravy.cz  </w:t>
      </w:r>
    </w:p>
    <w:p w14:paraId="24FECC4A" w14:textId="77777777" w:rsidR="00B52F06" w:rsidRPr="00D05372" w:rsidRDefault="00B52F06" w:rsidP="00B52F06">
      <w:pPr>
        <w:pStyle w:val="ListParagraph"/>
        <w:numPr>
          <w:ilvl w:val="0"/>
          <w:numId w:val="7"/>
        </w:numPr>
        <w:spacing w:after="0" w:line="240" w:lineRule="auto"/>
      </w:pPr>
      <w:r w:rsidRPr="00D05372">
        <w:t xml:space="preserve">super.cz  </w:t>
      </w:r>
    </w:p>
    <w:p w14:paraId="5DEFEA67" w14:textId="77777777" w:rsidR="00B52F06" w:rsidRPr="00D05372" w:rsidRDefault="00B52F06" w:rsidP="00B52F06">
      <w:pPr>
        <w:pStyle w:val="ListParagraph"/>
        <w:numPr>
          <w:ilvl w:val="0"/>
          <w:numId w:val="7"/>
        </w:numPr>
        <w:spacing w:after="0" w:line="240" w:lineRule="auto"/>
      </w:pPr>
      <w:r w:rsidRPr="00D05372">
        <w:t xml:space="preserve">tn.nova.cz  </w:t>
      </w:r>
    </w:p>
    <w:p w14:paraId="5800621C" w14:textId="77777777" w:rsidR="00B52F06" w:rsidRPr="00D05372" w:rsidRDefault="00B52F06" w:rsidP="00B52F06">
      <w:pPr>
        <w:pStyle w:val="ListParagraph"/>
        <w:numPr>
          <w:ilvl w:val="0"/>
          <w:numId w:val="7"/>
        </w:numPr>
        <w:spacing w:after="0" w:line="240" w:lineRule="auto"/>
      </w:pPr>
      <w:r w:rsidRPr="00D05372">
        <w:lastRenderedPageBreak/>
        <w:t>tyden.cz</w:t>
      </w:r>
    </w:p>
    <w:p w14:paraId="2328281B" w14:textId="21C0AD35" w:rsidR="009D619F" w:rsidRPr="00B52F06" w:rsidRDefault="00B52F06" w:rsidP="00B52F06">
      <w:pPr>
        <w:pStyle w:val="ListParagraph"/>
        <w:numPr>
          <w:ilvl w:val="0"/>
          <w:numId w:val="7"/>
        </w:numPr>
        <w:rPr>
          <w:b/>
          <w:bCs/>
          <w:i/>
          <w:iCs/>
        </w:rPr>
      </w:pPr>
      <w:r w:rsidRPr="00D05372">
        <w:t>video.aktualne.cz (with and without DVTV)</w:t>
      </w:r>
    </w:p>
    <w:p w14:paraId="09C97151" w14:textId="211E1417" w:rsidR="009D619F" w:rsidRDefault="009D619F">
      <w:pPr>
        <w:rPr>
          <w:b/>
          <w:bCs/>
          <w:i/>
          <w:iCs/>
        </w:rPr>
      </w:pPr>
      <w:r>
        <w:rPr>
          <w:b/>
          <w:bCs/>
          <w:i/>
          <w:iCs/>
        </w:rPr>
        <w:t>Social media</w:t>
      </w:r>
    </w:p>
    <w:p w14:paraId="5848EC12" w14:textId="77777777" w:rsidR="00B52F06" w:rsidRDefault="00B52F06" w:rsidP="00B52F06">
      <w:pPr>
        <w:pStyle w:val="ListParagraph"/>
        <w:numPr>
          <w:ilvl w:val="0"/>
          <w:numId w:val="8"/>
        </w:numPr>
      </w:pPr>
      <w:r>
        <w:t>Facebook (web or app)</w:t>
      </w:r>
    </w:p>
    <w:p w14:paraId="00955F89" w14:textId="77777777" w:rsidR="00B52F06" w:rsidRDefault="00B52F06" w:rsidP="00B52F06">
      <w:pPr>
        <w:pStyle w:val="ListParagraph"/>
        <w:numPr>
          <w:ilvl w:val="0"/>
          <w:numId w:val="8"/>
        </w:numPr>
      </w:pPr>
      <w:r>
        <w:t>Twitter (web or app)</w:t>
      </w:r>
    </w:p>
    <w:p w14:paraId="7D7EBAF2" w14:textId="77777777" w:rsidR="00B52F06" w:rsidRDefault="00B52F06" w:rsidP="00B52F06">
      <w:pPr>
        <w:pStyle w:val="ListParagraph"/>
        <w:numPr>
          <w:ilvl w:val="0"/>
          <w:numId w:val="8"/>
        </w:numPr>
      </w:pPr>
      <w:r>
        <w:t>Instagram (web or app)</w:t>
      </w:r>
    </w:p>
    <w:p w14:paraId="01D6CE41" w14:textId="77777777" w:rsidR="00B52F06" w:rsidRDefault="00B52F06" w:rsidP="00B52F06">
      <w:pPr>
        <w:pStyle w:val="ListParagraph"/>
        <w:numPr>
          <w:ilvl w:val="0"/>
          <w:numId w:val="8"/>
        </w:numPr>
      </w:pPr>
      <w:proofErr w:type="spellStart"/>
      <w:r>
        <w:t>Youtube</w:t>
      </w:r>
      <w:proofErr w:type="spellEnd"/>
      <w:r>
        <w:t xml:space="preserve"> (web or app)</w:t>
      </w:r>
    </w:p>
    <w:p w14:paraId="19F56EC7" w14:textId="276AC57D" w:rsidR="009D619F" w:rsidRPr="00B52F06" w:rsidRDefault="00B52F06" w:rsidP="00B52F06">
      <w:pPr>
        <w:pStyle w:val="ListParagraph"/>
        <w:numPr>
          <w:ilvl w:val="0"/>
          <w:numId w:val="8"/>
        </w:numPr>
        <w:rPr>
          <w:b/>
          <w:bCs/>
          <w:i/>
          <w:iCs/>
        </w:rPr>
      </w:pPr>
      <w:r>
        <w:t>WhatsApp (app)</w:t>
      </w:r>
    </w:p>
    <w:p w14:paraId="50F3AF7D" w14:textId="12602C82" w:rsidR="0008093B" w:rsidRDefault="0008093B" w:rsidP="0008093B">
      <w:pPr>
        <w:rPr>
          <w:b/>
          <w:bCs/>
          <w:i/>
          <w:iCs/>
        </w:rPr>
      </w:pPr>
    </w:p>
    <w:p w14:paraId="0E983D5D" w14:textId="77777777" w:rsidR="0008093B" w:rsidRPr="0008093B" w:rsidRDefault="0008093B" w:rsidP="0008093B">
      <w:pPr>
        <w:rPr>
          <w:b/>
          <w:bCs/>
          <w:i/>
          <w:iCs/>
        </w:rPr>
      </w:pPr>
    </w:p>
    <w:p w14:paraId="3551114F" w14:textId="65F64F2C" w:rsidR="009D619F" w:rsidRDefault="00CC59FD" w:rsidP="009D619F">
      <w:pPr>
        <w:rPr>
          <w:b/>
          <w:bCs/>
          <w:u w:val="single"/>
        </w:rPr>
      </w:pPr>
      <w:r>
        <w:rPr>
          <w:b/>
          <w:bCs/>
          <w:u w:val="single"/>
        </w:rPr>
        <w:t>Media sources used for the a</w:t>
      </w:r>
      <w:r w:rsidR="009D619F" w:rsidRPr="009D619F">
        <w:rPr>
          <w:b/>
          <w:bCs/>
          <w:u w:val="single"/>
        </w:rPr>
        <w:t xml:space="preserve">nalysis </w:t>
      </w:r>
      <w:r>
        <w:rPr>
          <w:b/>
          <w:bCs/>
          <w:u w:val="single"/>
        </w:rPr>
        <w:t xml:space="preserve">of </w:t>
      </w:r>
      <w:r w:rsidR="009D619F" w:rsidRPr="009D619F">
        <w:rPr>
          <w:b/>
          <w:bCs/>
          <w:u w:val="single"/>
        </w:rPr>
        <w:t>migration</w:t>
      </w:r>
      <w:r>
        <w:rPr>
          <w:b/>
          <w:bCs/>
          <w:u w:val="single"/>
        </w:rPr>
        <w:t>-related news exposure</w:t>
      </w:r>
      <w:r w:rsidR="009D619F" w:rsidRPr="009D619F">
        <w:rPr>
          <w:b/>
          <w:bCs/>
          <w:u w:val="single"/>
        </w:rPr>
        <w:t xml:space="preserve"> (Figures 3 &amp; 4)</w:t>
      </w:r>
    </w:p>
    <w:p w14:paraId="61DECEE4" w14:textId="36D23808" w:rsidR="009D619F" w:rsidRDefault="009D619F" w:rsidP="009D619F">
      <w:pPr>
        <w:rPr>
          <w:b/>
          <w:bCs/>
          <w:i/>
          <w:iCs/>
        </w:rPr>
      </w:pPr>
      <w:r>
        <w:rPr>
          <w:b/>
          <w:bCs/>
          <w:i/>
          <w:iCs/>
        </w:rPr>
        <w:t>TV</w:t>
      </w:r>
    </w:p>
    <w:p w14:paraId="16CBB948" w14:textId="597D391F" w:rsidR="009D619F" w:rsidRDefault="009D619F" w:rsidP="00B52F06">
      <w:pPr>
        <w:pStyle w:val="ListParagraph"/>
        <w:numPr>
          <w:ilvl w:val="0"/>
          <w:numId w:val="6"/>
        </w:numPr>
        <w:spacing w:after="0" w:line="240" w:lineRule="auto"/>
      </w:pPr>
      <w:r>
        <w:t>CT1</w:t>
      </w:r>
      <w:r w:rsidR="00CC59FD">
        <w:t xml:space="preserve"> (public-service)</w:t>
      </w:r>
    </w:p>
    <w:p w14:paraId="46096866" w14:textId="4889C5A6" w:rsidR="009D619F" w:rsidRDefault="009D619F" w:rsidP="00B52F06">
      <w:pPr>
        <w:pStyle w:val="ListParagraph"/>
        <w:numPr>
          <w:ilvl w:val="0"/>
          <w:numId w:val="6"/>
        </w:numPr>
        <w:spacing w:after="0" w:line="240" w:lineRule="auto"/>
      </w:pPr>
      <w:r>
        <w:t>CT24</w:t>
      </w:r>
      <w:r w:rsidR="00CC59FD">
        <w:t xml:space="preserve"> (public-service)</w:t>
      </w:r>
    </w:p>
    <w:p w14:paraId="71F6F5FB" w14:textId="66D20885" w:rsidR="009D619F" w:rsidRDefault="009D619F" w:rsidP="00B52F06">
      <w:pPr>
        <w:pStyle w:val="ListParagraph"/>
        <w:numPr>
          <w:ilvl w:val="0"/>
          <w:numId w:val="6"/>
        </w:numPr>
        <w:spacing w:after="0" w:line="240" w:lineRule="auto"/>
      </w:pPr>
      <w:r>
        <w:t>Nova</w:t>
      </w:r>
      <w:r w:rsidR="00D64C8F">
        <w:t xml:space="preserve"> </w:t>
      </w:r>
      <w:r w:rsidR="00D64C8F">
        <w:rPr>
          <w:rFonts w:ascii="Calibri" w:eastAsia="Times New Roman" w:hAnsi="Calibri" w:cs="Calibri"/>
          <w:color w:val="000000"/>
          <w:lang w:eastAsia="en-GB"/>
        </w:rPr>
        <w:t>(commercial – national)</w:t>
      </w:r>
    </w:p>
    <w:p w14:paraId="2A4791BA" w14:textId="1AD9EDE6" w:rsidR="009D619F" w:rsidRDefault="009D619F" w:rsidP="00B52F06">
      <w:pPr>
        <w:pStyle w:val="ListParagraph"/>
        <w:numPr>
          <w:ilvl w:val="0"/>
          <w:numId w:val="6"/>
        </w:numPr>
        <w:spacing w:after="0" w:line="240" w:lineRule="auto"/>
      </w:pPr>
      <w:r>
        <w:t>Prima</w:t>
      </w:r>
      <w:r w:rsidR="00D64C8F">
        <w:t xml:space="preserve"> </w:t>
      </w:r>
      <w:r w:rsidR="00D64C8F">
        <w:rPr>
          <w:rFonts w:ascii="Calibri" w:eastAsia="Times New Roman" w:hAnsi="Calibri" w:cs="Calibri"/>
          <w:color w:val="000000"/>
          <w:lang w:eastAsia="en-GB"/>
        </w:rPr>
        <w:t>(commercial – national)</w:t>
      </w:r>
    </w:p>
    <w:p w14:paraId="62DA76D7" w14:textId="77777777" w:rsidR="00795567" w:rsidRDefault="00795567" w:rsidP="009D619F">
      <w:pPr>
        <w:rPr>
          <w:b/>
          <w:bCs/>
          <w:i/>
          <w:iCs/>
        </w:rPr>
      </w:pPr>
    </w:p>
    <w:p w14:paraId="7F5CB255" w14:textId="15F13DBF" w:rsidR="009D619F" w:rsidRDefault="009D619F" w:rsidP="009D619F">
      <w:pPr>
        <w:rPr>
          <w:b/>
          <w:bCs/>
          <w:i/>
          <w:iCs/>
        </w:rPr>
      </w:pPr>
      <w:r>
        <w:rPr>
          <w:b/>
          <w:bCs/>
          <w:i/>
          <w:iCs/>
        </w:rPr>
        <w:t>Radio</w:t>
      </w:r>
    </w:p>
    <w:p w14:paraId="32EBC7E8" w14:textId="37E591C5" w:rsidR="00B52F06" w:rsidRDefault="00B52F06" w:rsidP="00B52F06">
      <w:pPr>
        <w:pStyle w:val="ListParagraph"/>
        <w:numPr>
          <w:ilvl w:val="0"/>
          <w:numId w:val="5"/>
        </w:numPr>
      </w:pPr>
      <w:proofErr w:type="spellStart"/>
      <w:r>
        <w:t>CRo</w:t>
      </w:r>
      <w:proofErr w:type="spellEnd"/>
      <w:r>
        <w:t xml:space="preserve"> </w:t>
      </w:r>
      <w:proofErr w:type="spellStart"/>
      <w:r>
        <w:t>Dvojka</w:t>
      </w:r>
      <w:proofErr w:type="spellEnd"/>
      <w:r w:rsidR="00CC59FD">
        <w:t xml:space="preserve"> (public-service)</w:t>
      </w:r>
    </w:p>
    <w:p w14:paraId="1A60E17C" w14:textId="4E6BAB8B" w:rsidR="00B52F06" w:rsidRDefault="00B52F06" w:rsidP="00B52F06">
      <w:pPr>
        <w:pStyle w:val="ListParagraph"/>
        <w:numPr>
          <w:ilvl w:val="0"/>
          <w:numId w:val="5"/>
        </w:numPr>
      </w:pPr>
      <w:r>
        <w:t>Cro Plus</w:t>
      </w:r>
      <w:r w:rsidR="00CC59FD">
        <w:t xml:space="preserve"> (public-service)</w:t>
      </w:r>
    </w:p>
    <w:p w14:paraId="11B70022" w14:textId="1C9B9AC7" w:rsidR="00B52F06" w:rsidRPr="00B52F06" w:rsidRDefault="00B52F06" w:rsidP="00B52F06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  <w:color w:val="000000"/>
          <w:lang w:eastAsia="en-GB"/>
        </w:rPr>
      </w:pPr>
      <w:proofErr w:type="spellStart"/>
      <w:r w:rsidRPr="00B52F06">
        <w:rPr>
          <w:rFonts w:ascii="Calibri" w:eastAsia="Times New Roman" w:hAnsi="Calibri" w:cs="Calibri"/>
          <w:color w:val="000000"/>
          <w:lang w:eastAsia="en-GB"/>
        </w:rPr>
        <w:t>CRo</w:t>
      </w:r>
      <w:proofErr w:type="spellEnd"/>
      <w:r w:rsidRPr="00B52F06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B52F06">
        <w:rPr>
          <w:rFonts w:ascii="Calibri" w:eastAsia="Times New Roman" w:hAnsi="Calibri" w:cs="Calibri"/>
          <w:color w:val="000000"/>
          <w:lang w:eastAsia="en-GB"/>
        </w:rPr>
        <w:t>Radiozurnal</w:t>
      </w:r>
      <w:proofErr w:type="spellEnd"/>
      <w:r w:rsidR="00CC59FD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CC59FD">
        <w:t>(public-service)</w:t>
      </w:r>
    </w:p>
    <w:p w14:paraId="348CC0AA" w14:textId="06BCCC4B" w:rsidR="00B52F06" w:rsidRPr="00B52F06" w:rsidRDefault="00B52F06" w:rsidP="00B52F06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  <w:color w:val="000000"/>
          <w:lang w:eastAsia="en-GB"/>
        </w:rPr>
      </w:pPr>
      <w:proofErr w:type="spellStart"/>
      <w:r w:rsidRPr="00B52F06">
        <w:rPr>
          <w:rFonts w:ascii="Calibri" w:eastAsia="Times New Roman" w:hAnsi="Calibri" w:cs="Calibri"/>
          <w:color w:val="000000"/>
          <w:lang w:eastAsia="en-GB"/>
        </w:rPr>
        <w:t>CRo</w:t>
      </w:r>
      <w:proofErr w:type="spellEnd"/>
      <w:r w:rsidRPr="00B52F06">
        <w:rPr>
          <w:rFonts w:ascii="Calibri" w:eastAsia="Times New Roman" w:hAnsi="Calibri" w:cs="Calibri"/>
          <w:color w:val="000000"/>
          <w:lang w:eastAsia="en-GB"/>
        </w:rPr>
        <w:t xml:space="preserve"> Sever</w:t>
      </w:r>
      <w:r w:rsidR="00CC59FD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CC59FD">
        <w:t>(public-service)</w:t>
      </w:r>
    </w:p>
    <w:p w14:paraId="16C808F6" w14:textId="3AB2D596" w:rsidR="00B52F06" w:rsidRPr="00B52F06" w:rsidRDefault="00B52F06" w:rsidP="00B52F06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  <w:color w:val="000000"/>
          <w:lang w:eastAsia="en-GB"/>
        </w:rPr>
      </w:pPr>
      <w:proofErr w:type="spellStart"/>
      <w:r w:rsidRPr="00B52F06">
        <w:rPr>
          <w:rFonts w:ascii="Calibri" w:eastAsia="Times New Roman" w:hAnsi="Calibri" w:cs="Calibri"/>
          <w:color w:val="000000"/>
          <w:lang w:eastAsia="en-GB"/>
        </w:rPr>
        <w:t>Frekvence</w:t>
      </w:r>
      <w:proofErr w:type="spellEnd"/>
      <w:r w:rsidRPr="00B52F06">
        <w:rPr>
          <w:rFonts w:ascii="Calibri" w:eastAsia="Times New Roman" w:hAnsi="Calibri" w:cs="Calibri"/>
          <w:color w:val="000000"/>
          <w:lang w:eastAsia="en-GB"/>
        </w:rPr>
        <w:t xml:space="preserve"> 1</w:t>
      </w:r>
      <w:r w:rsidR="00D64C8F">
        <w:rPr>
          <w:rFonts w:ascii="Calibri" w:eastAsia="Times New Roman" w:hAnsi="Calibri" w:cs="Calibri"/>
          <w:color w:val="000000"/>
          <w:lang w:eastAsia="en-GB"/>
        </w:rPr>
        <w:t xml:space="preserve"> (commercial – national)</w:t>
      </w:r>
    </w:p>
    <w:p w14:paraId="607C2887" w14:textId="02312455" w:rsidR="00B52F06" w:rsidRPr="00B52F06" w:rsidRDefault="00B52F06" w:rsidP="00B52F06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  <w:color w:val="000000"/>
          <w:lang w:eastAsia="en-GB"/>
        </w:rPr>
      </w:pPr>
      <w:proofErr w:type="spellStart"/>
      <w:r w:rsidRPr="00B52F06">
        <w:rPr>
          <w:rFonts w:ascii="Calibri" w:eastAsia="Times New Roman" w:hAnsi="Calibri" w:cs="Calibri"/>
          <w:color w:val="000000"/>
          <w:lang w:eastAsia="en-GB"/>
        </w:rPr>
        <w:t>Hitradio</w:t>
      </w:r>
      <w:proofErr w:type="spellEnd"/>
      <w:r w:rsidRPr="00B52F06">
        <w:rPr>
          <w:rFonts w:ascii="Calibri" w:eastAsia="Times New Roman" w:hAnsi="Calibri" w:cs="Calibri"/>
          <w:color w:val="000000"/>
          <w:lang w:eastAsia="en-GB"/>
        </w:rPr>
        <w:t xml:space="preserve"> FM</w:t>
      </w:r>
      <w:r w:rsidR="00D64C8F">
        <w:rPr>
          <w:rFonts w:ascii="Calibri" w:eastAsia="Times New Roman" w:hAnsi="Calibri" w:cs="Calibri"/>
          <w:color w:val="000000"/>
          <w:lang w:eastAsia="en-GB"/>
        </w:rPr>
        <w:t xml:space="preserve"> (commercial – local)</w:t>
      </w:r>
    </w:p>
    <w:p w14:paraId="162BA8CC" w14:textId="78DBB6B4" w:rsidR="00B52F06" w:rsidRPr="00B52F06" w:rsidRDefault="00B52F06" w:rsidP="00B52F06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  <w:color w:val="000000"/>
          <w:lang w:eastAsia="en-GB"/>
        </w:rPr>
      </w:pPr>
      <w:proofErr w:type="spellStart"/>
      <w:r w:rsidRPr="00B52F06">
        <w:rPr>
          <w:rFonts w:ascii="Calibri" w:eastAsia="Times New Roman" w:hAnsi="Calibri" w:cs="Calibri"/>
          <w:color w:val="000000"/>
          <w:lang w:eastAsia="en-GB"/>
        </w:rPr>
        <w:t>Hitradio</w:t>
      </w:r>
      <w:proofErr w:type="spellEnd"/>
      <w:r w:rsidRPr="00B52F06">
        <w:rPr>
          <w:rFonts w:ascii="Calibri" w:eastAsia="Times New Roman" w:hAnsi="Calibri" w:cs="Calibri"/>
          <w:color w:val="000000"/>
          <w:lang w:eastAsia="en-GB"/>
        </w:rPr>
        <w:t xml:space="preserve"> FM Plus</w:t>
      </w:r>
      <w:r w:rsidR="00D64C8F">
        <w:rPr>
          <w:rFonts w:ascii="Calibri" w:eastAsia="Times New Roman" w:hAnsi="Calibri" w:cs="Calibri"/>
          <w:color w:val="000000"/>
          <w:lang w:eastAsia="en-GB"/>
        </w:rPr>
        <w:t xml:space="preserve"> (commercial – local) </w:t>
      </w:r>
    </w:p>
    <w:p w14:paraId="23F76736" w14:textId="2CC67C6A" w:rsidR="00B52F06" w:rsidRPr="00B52F06" w:rsidRDefault="00B52F06" w:rsidP="00B52F06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  <w:color w:val="000000"/>
          <w:lang w:eastAsia="en-GB"/>
        </w:rPr>
      </w:pPr>
      <w:proofErr w:type="spellStart"/>
      <w:r w:rsidRPr="00B52F06">
        <w:rPr>
          <w:rFonts w:ascii="Calibri" w:eastAsia="Times New Roman" w:hAnsi="Calibri" w:cs="Calibri"/>
          <w:color w:val="000000"/>
          <w:lang w:eastAsia="en-GB"/>
        </w:rPr>
        <w:t>Hitradio</w:t>
      </w:r>
      <w:proofErr w:type="spellEnd"/>
      <w:r w:rsidRPr="00B52F06">
        <w:rPr>
          <w:rFonts w:ascii="Calibri" w:eastAsia="Times New Roman" w:hAnsi="Calibri" w:cs="Calibri"/>
          <w:color w:val="000000"/>
          <w:lang w:eastAsia="en-GB"/>
        </w:rPr>
        <w:t xml:space="preserve"> Orion</w:t>
      </w:r>
      <w:r w:rsidR="00D64C8F">
        <w:rPr>
          <w:rFonts w:ascii="Calibri" w:eastAsia="Times New Roman" w:hAnsi="Calibri" w:cs="Calibri"/>
          <w:color w:val="000000"/>
          <w:lang w:eastAsia="en-GB"/>
        </w:rPr>
        <w:t xml:space="preserve"> (</w:t>
      </w:r>
      <w:proofErr w:type="spellStart"/>
      <w:r w:rsidR="00D64C8F">
        <w:rPr>
          <w:rFonts w:ascii="Calibri" w:eastAsia="Times New Roman" w:hAnsi="Calibri" w:cs="Calibri"/>
          <w:color w:val="000000"/>
          <w:lang w:eastAsia="en-GB"/>
        </w:rPr>
        <w:t>commerical</w:t>
      </w:r>
      <w:proofErr w:type="spellEnd"/>
      <w:r w:rsidR="00D64C8F">
        <w:rPr>
          <w:rFonts w:ascii="Calibri" w:eastAsia="Times New Roman" w:hAnsi="Calibri" w:cs="Calibri"/>
          <w:color w:val="000000"/>
          <w:lang w:eastAsia="en-GB"/>
        </w:rPr>
        <w:t xml:space="preserve"> – local)</w:t>
      </w:r>
    </w:p>
    <w:p w14:paraId="4A43AC41" w14:textId="3D2F201E" w:rsidR="00B52F06" w:rsidRPr="00B52F06" w:rsidRDefault="00B52F06" w:rsidP="00B52F06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  <w:color w:val="000000"/>
          <w:lang w:eastAsia="en-GB"/>
        </w:rPr>
      </w:pPr>
      <w:proofErr w:type="spellStart"/>
      <w:r w:rsidRPr="00B52F06">
        <w:rPr>
          <w:rFonts w:ascii="Calibri" w:eastAsia="Times New Roman" w:hAnsi="Calibri" w:cs="Calibri"/>
          <w:color w:val="000000"/>
          <w:lang w:eastAsia="en-GB"/>
        </w:rPr>
        <w:t>Impuls</w:t>
      </w:r>
      <w:proofErr w:type="spellEnd"/>
      <w:r w:rsidR="00D64C8F">
        <w:rPr>
          <w:rFonts w:ascii="Calibri" w:eastAsia="Times New Roman" w:hAnsi="Calibri" w:cs="Calibri"/>
          <w:color w:val="000000"/>
          <w:lang w:eastAsia="en-GB"/>
        </w:rPr>
        <w:t xml:space="preserve"> (commercial – national)</w:t>
      </w:r>
    </w:p>
    <w:p w14:paraId="22325361" w14:textId="0D74BB39" w:rsidR="009D619F" w:rsidRPr="005B6942" w:rsidRDefault="00B52F06" w:rsidP="00B52F06">
      <w:pPr>
        <w:pStyle w:val="ListParagraph"/>
        <w:numPr>
          <w:ilvl w:val="0"/>
          <w:numId w:val="5"/>
        </w:numPr>
        <w:rPr>
          <w:b/>
          <w:bCs/>
          <w:i/>
          <w:iCs/>
        </w:rPr>
      </w:pPr>
      <w:r w:rsidRPr="00B52F06">
        <w:rPr>
          <w:rFonts w:ascii="Calibri" w:eastAsia="Times New Roman" w:hAnsi="Calibri" w:cs="Calibri"/>
          <w:color w:val="000000"/>
          <w:lang w:eastAsia="en-GB"/>
        </w:rPr>
        <w:t xml:space="preserve">Radio </w:t>
      </w:r>
      <w:proofErr w:type="spellStart"/>
      <w:r w:rsidRPr="00B52F06">
        <w:rPr>
          <w:rFonts w:ascii="Calibri" w:eastAsia="Times New Roman" w:hAnsi="Calibri" w:cs="Calibri"/>
          <w:color w:val="000000"/>
          <w:lang w:eastAsia="en-GB"/>
        </w:rPr>
        <w:t>Blanik</w:t>
      </w:r>
      <w:proofErr w:type="spellEnd"/>
      <w:r w:rsidRPr="00B52F06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5B6942">
        <w:rPr>
          <w:rFonts w:ascii="Calibri" w:eastAsia="Times New Roman" w:hAnsi="Calibri" w:cs="Calibri"/>
          <w:color w:val="000000"/>
          <w:lang w:eastAsia="en-GB"/>
        </w:rPr>
        <w:t>–</w:t>
      </w:r>
      <w:r w:rsidRPr="00B52F06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B52F06">
        <w:rPr>
          <w:rFonts w:ascii="Calibri" w:eastAsia="Times New Roman" w:hAnsi="Calibri" w:cs="Calibri"/>
          <w:color w:val="000000"/>
          <w:lang w:eastAsia="en-GB"/>
        </w:rPr>
        <w:t>Cechy</w:t>
      </w:r>
      <w:proofErr w:type="spellEnd"/>
      <w:r w:rsidR="00D64C8F">
        <w:rPr>
          <w:rFonts w:ascii="Calibri" w:eastAsia="Times New Roman" w:hAnsi="Calibri" w:cs="Calibri"/>
          <w:color w:val="000000"/>
          <w:lang w:eastAsia="en-GB"/>
        </w:rPr>
        <w:t xml:space="preserve"> (commercial – local) </w:t>
      </w:r>
    </w:p>
    <w:p w14:paraId="0BB6C1F5" w14:textId="77777777" w:rsidR="005B6942" w:rsidRPr="00B52F06" w:rsidRDefault="005B6942" w:rsidP="005B6942">
      <w:pPr>
        <w:pStyle w:val="ListParagraph"/>
        <w:rPr>
          <w:b/>
          <w:bCs/>
          <w:i/>
          <w:iCs/>
        </w:rPr>
      </w:pPr>
    </w:p>
    <w:p w14:paraId="7FB5644F" w14:textId="12D86512" w:rsidR="009D619F" w:rsidRDefault="009D619F" w:rsidP="009D619F">
      <w:pPr>
        <w:rPr>
          <w:b/>
          <w:bCs/>
          <w:i/>
          <w:iCs/>
        </w:rPr>
      </w:pPr>
      <w:r>
        <w:rPr>
          <w:b/>
          <w:bCs/>
          <w:i/>
          <w:iCs/>
        </w:rPr>
        <w:t>Web</w:t>
      </w:r>
    </w:p>
    <w:p w14:paraId="72C8A264" w14:textId="77777777" w:rsidR="00432D71" w:rsidRDefault="00432D71" w:rsidP="00432D71">
      <w:pPr>
        <w:pStyle w:val="ListParagraph"/>
        <w:numPr>
          <w:ilvl w:val="0"/>
          <w:numId w:val="9"/>
        </w:numPr>
      </w:pPr>
      <w:r>
        <w:t xml:space="preserve">ac24.cz </w:t>
      </w:r>
    </w:p>
    <w:p w14:paraId="2D3B83B0" w14:textId="77777777" w:rsidR="00432D71" w:rsidRDefault="00432D71" w:rsidP="00432D71">
      <w:pPr>
        <w:pStyle w:val="ListParagraph"/>
        <w:numPr>
          <w:ilvl w:val="0"/>
          <w:numId w:val="9"/>
        </w:numPr>
      </w:pPr>
      <w:r>
        <w:t xml:space="preserve">aeronet.cz </w:t>
      </w:r>
    </w:p>
    <w:p w14:paraId="7B797227" w14:textId="77777777" w:rsidR="00432D71" w:rsidRDefault="00432D71" w:rsidP="00432D71">
      <w:pPr>
        <w:pStyle w:val="ListParagraph"/>
        <w:numPr>
          <w:ilvl w:val="0"/>
          <w:numId w:val="9"/>
        </w:numPr>
      </w:pPr>
      <w:r>
        <w:t xml:space="preserve">aktualne.cz </w:t>
      </w:r>
    </w:p>
    <w:p w14:paraId="55E6DA46" w14:textId="77777777" w:rsidR="00432D71" w:rsidRDefault="00432D71" w:rsidP="00432D71">
      <w:pPr>
        <w:pStyle w:val="ListParagraph"/>
        <w:numPr>
          <w:ilvl w:val="0"/>
          <w:numId w:val="9"/>
        </w:numPr>
      </w:pPr>
      <w:r>
        <w:t xml:space="preserve">blesk.cz </w:t>
      </w:r>
    </w:p>
    <w:p w14:paraId="731BD1CD" w14:textId="77777777" w:rsidR="00432D71" w:rsidRDefault="00432D71" w:rsidP="00432D71">
      <w:pPr>
        <w:pStyle w:val="ListParagraph"/>
        <w:numPr>
          <w:ilvl w:val="0"/>
          <w:numId w:val="9"/>
        </w:numPr>
      </w:pPr>
      <w:r>
        <w:t xml:space="preserve">blisty.cz </w:t>
      </w:r>
    </w:p>
    <w:p w14:paraId="2DCD0583" w14:textId="77777777" w:rsidR="00432D71" w:rsidRDefault="00432D71" w:rsidP="00432D71">
      <w:pPr>
        <w:pStyle w:val="ListParagraph"/>
        <w:numPr>
          <w:ilvl w:val="0"/>
          <w:numId w:val="9"/>
        </w:numPr>
      </w:pPr>
      <w:r>
        <w:t xml:space="preserve">ceskoaktualne.cz </w:t>
      </w:r>
    </w:p>
    <w:p w14:paraId="71CFDCBD" w14:textId="77777777" w:rsidR="00432D71" w:rsidRDefault="00432D71" w:rsidP="00432D71">
      <w:pPr>
        <w:pStyle w:val="ListParagraph"/>
        <w:numPr>
          <w:ilvl w:val="0"/>
          <w:numId w:val="9"/>
        </w:numPr>
      </w:pPr>
      <w:r>
        <w:t xml:space="preserve">cz.sputniknews.com </w:t>
      </w:r>
    </w:p>
    <w:p w14:paraId="709E10E9" w14:textId="77777777" w:rsidR="00432D71" w:rsidRDefault="00432D71" w:rsidP="00432D71">
      <w:pPr>
        <w:pStyle w:val="ListParagraph"/>
        <w:numPr>
          <w:ilvl w:val="0"/>
          <w:numId w:val="9"/>
        </w:numPr>
      </w:pPr>
      <w:r>
        <w:t xml:space="preserve">denik.cz </w:t>
      </w:r>
    </w:p>
    <w:p w14:paraId="2F3D832C" w14:textId="77777777" w:rsidR="00432D71" w:rsidRDefault="00432D71" w:rsidP="00432D71">
      <w:pPr>
        <w:pStyle w:val="ListParagraph"/>
        <w:numPr>
          <w:ilvl w:val="0"/>
          <w:numId w:val="9"/>
        </w:numPr>
      </w:pPr>
      <w:r>
        <w:t xml:space="preserve">e15.cz </w:t>
      </w:r>
    </w:p>
    <w:p w14:paraId="1297F1BB" w14:textId="77777777" w:rsidR="00432D71" w:rsidRDefault="00432D71" w:rsidP="00432D71">
      <w:pPr>
        <w:pStyle w:val="ListParagraph"/>
        <w:numPr>
          <w:ilvl w:val="0"/>
          <w:numId w:val="9"/>
        </w:numPr>
      </w:pPr>
      <w:r>
        <w:t xml:space="preserve">echo24.cz </w:t>
      </w:r>
    </w:p>
    <w:p w14:paraId="7A47789B" w14:textId="77777777" w:rsidR="00233F72" w:rsidRDefault="00432D71" w:rsidP="00432D71">
      <w:pPr>
        <w:pStyle w:val="ListParagraph"/>
        <w:numPr>
          <w:ilvl w:val="0"/>
          <w:numId w:val="9"/>
        </w:numPr>
      </w:pPr>
      <w:r>
        <w:lastRenderedPageBreak/>
        <w:t>euro.cz</w:t>
      </w:r>
    </w:p>
    <w:p w14:paraId="4ED09581" w14:textId="03CFEAE3" w:rsidR="00432D71" w:rsidRDefault="00233F72" w:rsidP="00432D71">
      <w:pPr>
        <w:pStyle w:val="ListParagraph"/>
        <w:numPr>
          <w:ilvl w:val="0"/>
          <w:numId w:val="9"/>
        </w:numPr>
      </w:pPr>
      <w:r>
        <w:t>eurozpravy.cz</w:t>
      </w:r>
    </w:p>
    <w:p w14:paraId="3BE26822" w14:textId="77777777" w:rsidR="00432D71" w:rsidRDefault="00432D71" w:rsidP="00432D71">
      <w:pPr>
        <w:pStyle w:val="ListParagraph"/>
        <w:numPr>
          <w:ilvl w:val="0"/>
          <w:numId w:val="9"/>
        </w:numPr>
      </w:pPr>
      <w:r>
        <w:t xml:space="preserve">expres.cz </w:t>
      </w:r>
    </w:p>
    <w:p w14:paraId="72D9FD29" w14:textId="77777777" w:rsidR="00432D71" w:rsidRDefault="00432D71" w:rsidP="00432D71">
      <w:pPr>
        <w:pStyle w:val="ListParagraph"/>
        <w:numPr>
          <w:ilvl w:val="0"/>
          <w:numId w:val="9"/>
        </w:numPr>
      </w:pPr>
      <w:r>
        <w:t xml:space="preserve">forum24.cz </w:t>
      </w:r>
    </w:p>
    <w:p w14:paraId="439DFD51" w14:textId="10FD732C" w:rsidR="00432D71" w:rsidRDefault="00432D71" w:rsidP="00432D71">
      <w:pPr>
        <w:pStyle w:val="ListParagraph"/>
        <w:numPr>
          <w:ilvl w:val="0"/>
          <w:numId w:val="9"/>
        </w:numPr>
      </w:pPr>
      <w:r>
        <w:t xml:space="preserve">globe24.cz </w:t>
      </w:r>
    </w:p>
    <w:p w14:paraId="66381A67" w14:textId="58952874" w:rsidR="00233F72" w:rsidRDefault="00233F72" w:rsidP="00432D71">
      <w:pPr>
        <w:pStyle w:val="ListParagraph"/>
        <w:numPr>
          <w:ilvl w:val="0"/>
          <w:numId w:val="9"/>
        </w:numPr>
      </w:pPr>
      <w:r>
        <w:t>hlidacipes.org</w:t>
      </w:r>
    </w:p>
    <w:p w14:paraId="3581813F" w14:textId="77777777" w:rsidR="00432D71" w:rsidRDefault="00432D71" w:rsidP="00432D71">
      <w:pPr>
        <w:pStyle w:val="ListParagraph"/>
        <w:numPr>
          <w:ilvl w:val="0"/>
          <w:numId w:val="9"/>
        </w:numPr>
      </w:pPr>
      <w:r>
        <w:t xml:space="preserve">idnes.cz </w:t>
      </w:r>
    </w:p>
    <w:p w14:paraId="6F3C40CE" w14:textId="77777777" w:rsidR="00432D71" w:rsidRDefault="00432D71" w:rsidP="00432D71">
      <w:pPr>
        <w:pStyle w:val="ListParagraph"/>
        <w:numPr>
          <w:ilvl w:val="0"/>
          <w:numId w:val="9"/>
        </w:numPr>
      </w:pPr>
      <w:r>
        <w:t xml:space="preserve">info.cz </w:t>
      </w:r>
    </w:p>
    <w:p w14:paraId="33C42FB5" w14:textId="77777777" w:rsidR="00432D71" w:rsidRDefault="00432D71" w:rsidP="00432D71">
      <w:pPr>
        <w:pStyle w:val="ListParagraph"/>
        <w:numPr>
          <w:ilvl w:val="0"/>
          <w:numId w:val="9"/>
        </w:numPr>
      </w:pPr>
      <w:r>
        <w:t xml:space="preserve">lidovky.cz </w:t>
      </w:r>
    </w:p>
    <w:p w14:paraId="53527C72" w14:textId="77777777" w:rsidR="00432D71" w:rsidRDefault="00432D71" w:rsidP="00432D71">
      <w:pPr>
        <w:pStyle w:val="ListParagraph"/>
        <w:numPr>
          <w:ilvl w:val="0"/>
          <w:numId w:val="9"/>
        </w:numPr>
      </w:pPr>
      <w:r>
        <w:t xml:space="preserve">nova.cz </w:t>
      </w:r>
    </w:p>
    <w:p w14:paraId="3EC4FB7F" w14:textId="77777777" w:rsidR="00432D71" w:rsidRDefault="00432D71" w:rsidP="00432D71">
      <w:pPr>
        <w:pStyle w:val="ListParagraph"/>
        <w:numPr>
          <w:ilvl w:val="0"/>
          <w:numId w:val="9"/>
        </w:numPr>
      </w:pPr>
      <w:r>
        <w:t xml:space="preserve">novinky.cz </w:t>
      </w:r>
    </w:p>
    <w:p w14:paraId="7EB55DCC" w14:textId="77777777" w:rsidR="00432D71" w:rsidRDefault="00432D71" w:rsidP="00432D71">
      <w:pPr>
        <w:pStyle w:val="ListParagraph"/>
        <w:numPr>
          <w:ilvl w:val="0"/>
          <w:numId w:val="9"/>
        </w:numPr>
      </w:pPr>
      <w:r>
        <w:t xml:space="preserve">parlamentnilisty.cz </w:t>
      </w:r>
    </w:p>
    <w:p w14:paraId="775AE9DF" w14:textId="77777777" w:rsidR="00432D71" w:rsidRDefault="00432D71" w:rsidP="00432D71">
      <w:pPr>
        <w:pStyle w:val="ListParagraph"/>
        <w:numPr>
          <w:ilvl w:val="0"/>
          <w:numId w:val="9"/>
        </w:numPr>
      </w:pPr>
      <w:r>
        <w:t xml:space="preserve">pravyprostor.cz </w:t>
      </w:r>
    </w:p>
    <w:p w14:paraId="18F7A894" w14:textId="77777777" w:rsidR="00432D71" w:rsidRDefault="00432D71" w:rsidP="00432D71">
      <w:pPr>
        <w:pStyle w:val="ListParagraph"/>
        <w:numPr>
          <w:ilvl w:val="0"/>
          <w:numId w:val="9"/>
        </w:numPr>
      </w:pPr>
      <w:r>
        <w:t xml:space="preserve">reflex.cz </w:t>
      </w:r>
    </w:p>
    <w:p w14:paraId="3FD7E56F" w14:textId="77777777" w:rsidR="00432D71" w:rsidRDefault="00432D71" w:rsidP="00432D71">
      <w:pPr>
        <w:pStyle w:val="ListParagraph"/>
        <w:numPr>
          <w:ilvl w:val="0"/>
          <w:numId w:val="9"/>
        </w:numPr>
      </w:pPr>
      <w:r>
        <w:t xml:space="preserve">rozhlas.cz </w:t>
      </w:r>
    </w:p>
    <w:p w14:paraId="437DF575" w14:textId="77777777" w:rsidR="00432D71" w:rsidRDefault="00432D71" w:rsidP="00432D71">
      <w:pPr>
        <w:pStyle w:val="ListParagraph"/>
        <w:numPr>
          <w:ilvl w:val="0"/>
          <w:numId w:val="9"/>
        </w:numPr>
      </w:pPr>
      <w:r>
        <w:t xml:space="preserve">seznamzpravy.cz </w:t>
      </w:r>
    </w:p>
    <w:p w14:paraId="6754B78B" w14:textId="77777777" w:rsidR="00432D71" w:rsidRDefault="00432D71" w:rsidP="00432D71">
      <w:pPr>
        <w:pStyle w:val="ListParagraph"/>
        <w:numPr>
          <w:ilvl w:val="0"/>
          <w:numId w:val="9"/>
        </w:numPr>
      </w:pPr>
      <w:r>
        <w:t xml:space="preserve">tyden.cz </w:t>
      </w:r>
    </w:p>
    <w:p w14:paraId="54EF665B" w14:textId="60267887" w:rsidR="0029301E" w:rsidRDefault="0029301E" w:rsidP="0029301E"/>
    <w:p w14:paraId="4CF42064" w14:textId="13F60E86" w:rsidR="0029301E" w:rsidRDefault="007A03BC" w:rsidP="0029301E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Dataset of </w:t>
      </w:r>
      <w:r w:rsidR="0029301E" w:rsidRPr="009D619F">
        <w:rPr>
          <w:b/>
          <w:bCs/>
          <w:u w:val="single"/>
        </w:rPr>
        <w:t>migration</w:t>
      </w:r>
      <w:r w:rsidR="00CC59FD">
        <w:rPr>
          <w:b/>
          <w:bCs/>
          <w:u w:val="single"/>
        </w:rPr>
        <w:t>-related</w:t>
      </w:r>
      <w:r w:rsidR="0029301E" w:rsidRPr="009D619F">
        <w:rPr>
          <w:b/>
          <w:bCs/>
          <w:u w:val="single"/>
        </w:rPr>
        <w:t xml:space="preserve"> keywords</w:t>
      </w:r>
      <w:r>
        <w:rPr>
          <w:b/>
          <w:bCs/>
          <w:u w:val="single"/>
        </w:rPr>
        <w:t xml:space="preserve">: </w:t>
      </w:r>
      <w:r w:rsidR="00766118">
        <w:rPr>
          <w:b/>
          <w:bCs/>
          <w:u w:val="single"/>
        </w:rPr>
        <w:t xml:space="preserve">summary </w:t>
      </w:r>
      <w:r>
        <w:rPr>
          <w:b/>
          <w:bCs/>
          <w:u w:val="single"/>
        </w:rPr>
        <w:t>overview</w:t>
      </w:r>
    </w:p>
    <w:p w14:paraId="177F60F3" w14:textId="77777777" w:rsidR="00D13C3E" w:rsidRDefault="00D13C3E" w:rsidP="0029301E">
      <w:pPr>
        <w:rPr>
          <w:b/>
          <w:bCs/>
          <w:u w:val="single"/>
        </w:rPr>
      </w:pPr>
    </w:p>
    <w:tbl>
      <w:tblPr>
        <w:tblStyle w:val="TableGrid"/>
        <w:tblW w:w="10152" w:type="dxa"/>
        <w:tblInd w:w="-569" w:type="dxa"/>
        <w:tblLook w:val="04A0" w:firstRow="1" w:lastRow="0" w:firstColumn="1" w:lastColumn="0" w:noHBand="0" w:noVBand="1"/>
      </w:tblPr>
      <w:tblGrid>
        <w:gridCol w:w="728"/>
        <w:gridCol w:w="1152"/>
        <w:gridCol w:w="1053"/>
        <w:gridCol w:w="2301"/>
        <w:gridCol w:w="1322"/>
        <w:gridCol w:w="2376"/>
        <w:gridCol w:w="1220"/>
      </w:tblGrid>
      <w:tr w:rsidR="00D13C3E" w:rsidRPr="00D13C3E" w14:paraId="3471CDBA" w14:textId="77777777" w:rsidTr="008E2250">
        <w:trPr>
          <w:trHeight w:val="227"/>
        </w:trPr>
        <w:tc>
          <w:tcPr>
            <w:tcW w:w="737" w:type="dxa"/>
            <w:vMerge w:val="restart"/>
          </w:tcPr>
          <w:p w14:paraId="17AB3E11" w14:textId="77777777" w:rsidR="00D13C3E" w:rsidRPr="00D13C3E" w:rsidRDefault="00D13C3E" w:rsidP="008E2250">
            <w:pPr>
              <w:pStyle w:val="ListParagraph"/>
              <w:ind w:left="0"/>
              <w:outlineLvl w:val="0"/>
              <w:rPr>
                <w:rFonts w:eastAsia="Times New Roman"/>
              </w:rPr>
            </w:pPr>
            <w:bookmarkStart w:id="0" w:name="_Hlk36388280"/>
          </w:p>
        </w:tc>
        <w:tc>
          <w:tcPr>
            <w:tcW w:w="2770" w:type="dxa"/>
            <w:gridSpan w:val="2"/>
          </w:tcPr>
          <w:p w14:paraId="1F78DFE1" w14:textId="77777777" w:rsidR="00D13C3E" w:rsidRPr="00D13C3E" w:rsidRDefault="00D13C3E" w:rsidP="008E2250">
            <w:pPr>
              <w:pStyle w:val="ListParagraph"/>
              <w:ind w:left="0"/>
              <w:jc w:val="center"/>
              <w:outlineLvl w:val="0"/>
              <w:rPr>
                <w:rFonts w:eastAsia="Times New Roman"/>
                <w:b/>
                <w:bCs/>
              </w:rPr>
            </w:pPr>
            <w:r w:rsidRPr="00D13C3E">
              <w:rPr>
                <w:rFonts w:eastAsia="Times New Roman"/>
                <w:b/>
                <w:bCs/>
              </w:rPr>
              <w:t xml:space="preserve">TOTAL OBSERVATIONS </w:t>
            </w:r>
          </w:p>
        </w:tc>
        <w:tc>
          <w:tcPr>
            <w:tcW w:w="6645" w:type="dxa"/>
            <w:gridSpan w:val="4"/>
          </w:tcPr>
          <w:p w14:paraId="7B317C13" w14:textId="77777777" w:rsidR="00D13C3E" w:rsidRPr="00D13C3E" w:rsidRDefault="00D13C3E" w:rsidP="008E2250">
            <w:pPr>
              <w:pStyle w:val="ListParagraph"/>
              <w:ind w:left="0"/>
              <w:jc w:val="center"/>
              <w:outlineLvl w:val="0"/>
              <w:rPr>
                <w:rFonts w:eastAsia="Times New Roman"/>
                <w:b/>
                <w:bCs/>
              </w:rPr>
            </w:pPr>
            <w:r w:rsidRPr="00D13C3E">
              <w:rPr>
                <w:rFonts w:eastAsia="Times New Roman"/>
                <w:b/>
                <w:bCs/>
              </w:rPr>
              <w:t>OBSERVATIONS BY KEYWORDS</w:t>
            </w:r>
          </w:p>
        </w:tc>
      </w:tr>
      <w:tr w:rsidR="00D13C3E" w:rsidRPr="00D13C3E" w14:paraId="3775A3EC" w14:textId="77777777" w:rsidTr="008E2250">
        <w:trPr>
          <w:trHeight w:val="475"/>
        </w:trPr>
        <w:tc>
          <w:tcPr>
            <w:tcW w:w="737" w:type="dxa"/>
            <w:vMerge/>
          </w:tcPr>
          <w:p w14:paraId="0CEE36E9" w14:textId="77777777" w:rsidR="00D13C3E" w:rsidRPr="00D13C3E" w:rsidRDefault="00D13C3E" w:rsidP="008E2250">
            <w:pPr>
              <w:pStyle w:val="ListParagraph"/>
              <w:ind w:left="0"/>
              <w:outlineLvl w:val="0"/>
              <w:rPr>
                <w:rFonts w:eastAsia="Times New Roman"/>
              </w:rPr>
            </w:pPr>
          </w:p>
        </w:tc>
        <w:tc>
          <w:tcPr>
            <w:tcW w:w="1528" w:type="dxa"/>
          </w:tcPr>
          <w:p w14:paraId="29BD300F" w14:textId="2CA08C16" w:rsidR="00D13C3E" w:rsidRPr="00D13C3E" w:rsidRDefault="00D13C3E" w:rsidP="008E2250">
            <w:pPr>
              <w:pStyle w:val="ListParagraph"/>
              <w:ind w:left="0"/>
              <w:outlineLvl w:val="0"/>
              <w:rPr>
                <w:rFonts w:eastAsia="Times New Roman"/>
              </w:rPr>
            </w:pPr>
            <w:r w:rsidRPr="00D13C3E">
              <w:rPr>
                <w:rFonts w:eastAsia="Times New Roman"/>
              </w:rPr>
              <w:t>Number of media sources</w:t>
            </w:r>
            <w:r w:rsidR="006E0FE9">
              <w:rPr>
                <w:rFonts w:eastAsia="Times New Roman"/>
              </w:rPr>
              <w:t xml:space="preserve"> </w:t>
            </w:r>
          </w:p>
        </w:tc>
        <w:tc>
          <w:tcPr>
            <w:tcW w:w="1242" w:type="dxa"/>
          </w:tcPr>
          <w:p w14:paraId="59E977C1" w14:textId="77777777" w:rsidR="00D13C3E" w:rsidRPr="00D13C3E" w:rsidRDefault="00D13C3E" w:rsidP="008E2250">
            <w:pPr>
              <w:pStyle w:val="ListParagraph"/>
              <w:ind w:left="0"/>
              <w:outlineLvl w:val="0"/>
              <w:rPr>
                <w:rFonts w:eastAsia="Times New Roman"/>
              </w:rPr>
            </w:pPr>
            <w:r w:rsidRPr="00D13C3E">
              <w:rPr>
                <w:rFonts w:eastAsia="Times New Roman"/>
              </w:rPr>
              <w:t>Number of news items</w:t>
            </w:r>
          </w:p>
        </w:tc>
        <w:tc>
          <w:tcPr>
            <w:tcW w:w="2275" w:type="dxa"/>
          </w:tcPr>
          <w:p w14:paraId="6CA40BD1" w14:textId="77777777" w:rsidR="00D13C3E" w:rsidRPr="00D13C3E" w:rsidRDefault="00D13C3E" w:rsidP="008E2250">
            <w:pPr>
              <w:pStyle w:val="ListParagraph"/>
              <w:ind w:left="0"/>
              <w:outlineLvl w:val="0"/>
              <w:rPr>
                <w:rFonts w:eastAsia="Times New Roman"/>
              </w:rPr>
            </w:pPr>
            <w:r w:rsidRPr="00D13C3E">
              <w:rPr>
                <w:rFonts w:eastAsia="Times New Roman"/>
              </w:rPr>
              <w:t>Migration/immigration</w:t>
            </w:r>
          </w:p>
          <w:p w14:paraId="6C662F8F" w14:textId="041F405C" w:rsidR="00D13C3E" w:rsidRPr="00D13C3E" w:rsidRDefault="00BE18F6" w:rsidP="008E2250">
            <w:pPr>
              <w:pStyle w:val="ListParagraph"/>
              <w:ind w:left="0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[</w:t>
            </w:r>
            <w:r w:rsidR="00CC59FD">
              <w:rPr>
                <w:rFonts w:eastAsia="Times New Roman"/>
              </w:rPr>
              <w:t>“</w:t>
            </w:r>
            <w:proofErr w:type="spellStart"/>
            <w:r>
              <w:rPr>
                <w:rFonts w:eastAsia="Times New Roman"/>
              </w:rPr>
              <w:t>Migrace</w:t>
            </w:r>
            <w:proofErr w:type="spellEnd"/>
            <w:r w:rsidR="00CC59FD">
              <w:rPr>
                <w:rFonts w:eastAsia="Times New Roman"/>
              </w:rPr>
              <w:t>”</w:t>
            </w:r>
            <w:r>
              <w:rPr>
                <w:rFonts w:eastAsia="Times New Roman"/>
              </w:rPr>
              <w:t>/</w:t>
            </w:r>
            <w:r w:rsidR="00CC59FD">
              <w:rPr>
                <w:rFonts w:eastAsia="Times New Roman"/>
              </w:rPr>
              <w:t>”</w:t>
            </w:r>
            <w:proofErr w:type="spellStart"/>
            <w:r>
              <w:rPr>
                <w:rFonts w:eastAsia="Times New Roman"/>
              </w:rPr>
              <w:t>Imigrac</w:t>
            </w:r>
            <w:r w:rsidR="00D13C3E" w:rsidRPr="00D13C3E">
              <w:rPr>
                <w:rFonts w:eastAsia="Times New Roman"/>
              </w:rPr>
              <w:t>e</w:t>
            </w:r>
            <w:proofErr w:type="spellEnd"/>
            <w:r w:rsidR="00CC59FD">
              <w:rPr>
                <w:rFonts w:eastAsia="Times New Roman"/>
              </w:rPr>
              <w:t>”</w:t>
            </w:r>
            <w:r w:rsidR="00D13C3E" w:rsidRPr="00D13C3E">
              <w:rPr>
                <w:rFonts w:eastAsia="Times New Roman"/>
              </w:rPr>
              <w:t>]</w:t>
            </w:r>
          </w:p>
          <w:p w14:paraId="273B6AAD" w14:textId="77777777" w:rsidR="00D13C3E" w:rsidRPr="00D13C3E" w:rsidRDefault="00D13C3E" w:rsidP="008E2250">
            <w:pPr>
              <w:pStyle w:val="ListParagraph"/>
              <w:ind w:left="0"/>
              <w:outlineLvl w:val="0"/>
              <w:rPr>
                <w:rFonts w:eastAsia="Times New Roman"/>
              </w:rPr>
            </w:pPr>
          </w:p>
        </w:tc>
        <w:tc>
          <w:tcPr>
            <w:tcW w:w="1153" w:type="dxa"/>
          </w:tcPr>
          <w:p w14:paraId="2D782DB7" w14:textId="2D81038F" w:rsidR="00D13C3E" w:rsidRPr="00D13C3E" w:rsidRDefault="002F58C1" w:rsidP="008E2250">
            <w:pPr>
              <w:pStyle w:val="ListParagraph"/>
              <w:ind w:left="0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Refugees</w:t>
            </w:r>
          </w:p>
          <w:p w14:paraId="767E882A" w14:textId="09C7E29C" w:rsidR="00D13C3E" w:rsidRPr="00D13C3E" w:rsidRDefault="00D13C3E" w:rsidP="008E2250">
            <w:pPr>
              <w:pStyle w:val="ListParagraph"/>
              <w:ind w:left="0"/>
              <w:outlineLvl w:val="0"/>
              <w:rPr>
                <w:rFonts w:eastAsia="Times New Roman"/>
              </w:rPr>
            </w:pPr>
            <w:r w:rsidRPr="00D13C3E">
              <w:rPr>
                <w:rFonts w:eastAsia="Times New Roman"/>
              </w:rPr>
              <w:t>[</w:t>
            </w:r>
            <w:r w:rsidR="00CC59FD">
              <w:rPr>
                <w:rFonts w:eastAsia="Times New Roman"/>
              </w:rPr>
              <w:t>“</w:t>
            </w:r>
            <w:proofErr w:type="spellStart"/>
            <w:r w:rsidRPr="00852A36">
              <w:rPr>
                <w:rFonts w:eastAsia="Times New Roman"/>
              </w:rPr>
              <w:t>Uprchlíci</w:t>
            </w:r>
            <w:proofErr w:type="spellEnd"/>
            <w:r w:rsidR="00CC59FD">
              <w:rPr>
                <w:rFonts w:eastAsia="Times New Roman"/>
              </w:rPr>
              <w:t>”</w:t>
            </w:r>
            <w:r w:rsidRPr="00D13C3E">
              <w:rPr>
                <w:rFonts w:eastAsia="Times New Roman"/>
              </w:rPr>
              <w:t>]</w:t>
            </w:r>
          </w:p>
        </w:tc>
        <w:tc>
          <w:tcPr>
            <w:tcW w:w="2159" w:type="dxa"/>
          </w:tcPr>
          <w:p w14:paraId="6F3AA66C" w14:textId="77777777" w:rsidR="00D13C3E" w:rsidRPr="00D13C3E" w:rsidRDefault="00D13C3E" w:rsidP="008E2250">
            <w:pPr>
              <w:pStyle w:val="ListParagraph"/>
              <w:ind w:left="0"/>
              <w:outlineLvl w:val="0"/>
              <w:rPr>
                <w:rFonts w:eastAsia="Times New Roman"/>
              </w:rPr>
            </w:pPr>
            <w:r w:rsidRPr="00D13C3E">
              <w:rPr>
                <w:rFonts w:eastAsia="Times New Roman"/>
              </w:rPr>
              <w:t>Migrants/Immigrants</w:t>
            </w:r>
          </w:p>
          <w:p w14:paraId="380F5E1E" w14:textId="5EF6B969" w:rsidR="00D13C3E" w:rsidRPr="00D13C3E" w:rsidRDefault="00D13C3E" w:rsidP="008E2250">
            <w:pPr>
              <w:pStyle w:val="ListParagraph"/>
              <w:ind w:left="0"/>
              <w:outlineLvl w:val="0"/>
              <w:rPr>
                <w:rFonts w:eastAsia="Times New Roman"/>
              </w:rPr>
            </w:pPr>
            <w:r w:rsidRPr="00D13C3E">
              <w:rPr>
                <w:rFonts w:eastAsia="Times New Roman"/>
              </w:rPr>
              <w:t>[</w:t>
            </w:r>
            <w:r w:rsidR="00CC59FD">
              <w:rPr>
                <w:rFonts w:eastAsia="Times New Roman"/>
              </w:rPr>
              <w:t>“</w:t>
            </w:r>
            <w:proofErr w:type="spellStart"/>
            <w:r w:rsidRPr="00852A36">
              <w:rPr>
                <w:rFonts w:eastAsia="Times New Roman"/>
              </w:rPr>
              <w:t>Migranti</w:t>
            </w:r>
            <w:proofErr w:type="spellEnd"/>
            <w:r w:rsidR="00CC59FD">
              <w:rPr>
                <w:rFonts w:eastAsia="Times New Roman"/>
              </w:rPr>
              <w:t>”</w:t>
            </w:r>
            <w:r w:rsidRPr="00852A36">
              <w:rPr>
                <w:rFonts w:eastAsia="Times New Roman"/>
              </w:rPr>
              <w:t>/</w:t>
            </w:r>
            <w:r w:rsidR="00CC59FD">
              <w:rPr>
                <w:rFonts w:eastAsia="Times New Roman"/>
              </w:rPr>
              <w:t>”</w:t>
            </w:r>
            <w:proofErr w:type="spellStart"/>
            <w:r w:rsidRPr="00852A36">
              <w:rPr>
                <w:rFonts w:eastAsia="Times New Roman"/>
              </w:rPr>
              <w:t>Imigranti</w:t>
            </w:r>
            <w:proofErr w:type="spellEnd"/>
            <w:r w:rsidR="00CC59FD">
              <w:rPr>
                <w:rFonts w:eastAsia="Times New Roman"/>
              </w:rPr>
              <w:t>”</w:t>
            </w:r>
            <w:r w:rsidRPr="00D13C3E">
              <w:rPr>
                <w:rFonts w:eastAsia="Times New Roman"/>
              </w:rPr>
              <w:t>]</w:t>
            </w:r>
          </w:p>
        </w:tc>
        <w:tc>
          <w:tcPr>
            <w:tcW w:w="1058" w:type="dxa"/>
          </w:tcPr>
          <w:p w14:paraId="409A797E" w14:textId="77777777" w:rsidR="00D13C3E" w:rsidRPr="00D13C3E" w:rsidRDefault="00D13C3E" w:rsidP="008E2250">
            <w:pPr>
              <w:pStyle w:val="ListParagraph"/>
              <w:ind w:left="0"/>
              <w:outlineLvl w:val="0"/>
              <w:rPr>
                <w:rFonts w:eastAsia="Times New Roman"/>
              </w:rPr>
            </w:pPr>
            <w:r w:rsidRPr="00D13C3E">
              <w:rPr>
                <w:rFonts w:eastAsia="Times New Roman"/>
              </w:rPr>
              <w:t>Refugees</w:t>
            </w:r>
          </w:p>
          <w:p w14:paraId="0133B364" w14:textId="1854AE76" w:rsidR="00D13C3E" w:rsidRPr="00D13C3E" w:rsidRDefault="00D13C3E" w:rsidP="008E2250">
            <w:pPr>
              <w:pStyle w:val="ListParagraph"/>
              <w:ind w:left="0"/>
              <w:outlineLvl w:val="0"/>
              <w:rPr>
                <w:rFonts w:eastAsia="Times New Roman"/>
              </w:rPr>
            </w:pPr>
            <w:r w:rsidRPr="00D13C3E">
              <w:rPr>
                <w:rFonts w:eastAsia="Times New Roman"/>
              </w:rPr>
              <w:t>[</w:t>
            </w:r>
            <w:r w:rsidR="00CC59FD">
              <w:rPr>
                <w:rFonts w:eastAsia="Times New Roman"/>
              </w:rPr>
              <w:t>“</w:t>
            </w:r>
            <w:proofErr w:type="spellStart"/>
            <w:r w:rsidRPr="00852A36">
              <w:rPr>
                <w:rFonts w:eastAsia="Times New Roman"/>
              </w:rPr>
              <w:t>Běženci</w:t>
            </w:r>
            <w:proofErr w:type="spellEnd"/>
            <w:r w:rsidR="00CC59FD">
              <w:rPr>
                <w:rFonts w:eastAsia="Times New Roman"/>
              </w:rPr>
              <w:t>”</w:t>
            </w:r>
            <w:r w:rsidRPr="00D13C3E">
              <w:rPr>
                <w:rFonts w:eastAsia="Times New Roman"/>
              </w:rPr>
              <w:t>]</w:t>
            </w:r>
          </w:p>
        </w:tc>
      </w:tr>
      <w:tr w:rsidR="00D13C3E" w:rsidRPr="00D13C3E" w14:paraId="34E32E8F" w14:textId="77777777" w:rsidTr="008E2250">
        <w:trPr>
          <w:trHeight w:val="227"/>
        </w:trPr>
        <w:tc>
          <w:tcPr>
            <w:tcW w:w="737" w:type="dxa"/>
          </w:tcPr>
          <w:p w14:paraId="371E6F1A" w14:textId="77777777" w:rsidR="00D13C3E" w:rsidRPr="00D13C3E" w:rsidRDefault="00D13C3E" w:rsidP="008E2250">
            <w:pPr>
              <w:pStyle w:val="ListParagraph"/>
              <w:ind w:left="0"/>
              <w:outlineLvl w:val="0"/>
              <w:rPr>
                <w:rFonts w:eastAsia="Times New Roman"/>
              </w:rPr>
            </w:pPr>
            <w:r w:rsidRPr="00D13C3E">
              <w:rPr>
                <w:rFonts w:eastAsia="Times New Roman"/>
              </w:rPr>
              <w:t>TV</w:t>
            </w:r>
          </w:p>
        </w:tc>
        <w:tc>
          <w:tcPr>
            <w:tcW w:w="1528" w:type="dxa"/>
          </w:tcPr>
          <w:p w14:paraId="2598F9A3" w14:textId="7356D88E" w:rsidR="00D13C3E" w:rsidRPr="00D13C3E" w:rsidRDefault="00962E19" w:rsidP="008E2250">
            <w:pPr>
              <w:pStyle w:val="ListParagraph"/>
              <w:ind w:left="0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242" w:type="dxa"/>
          </w:tcPr>
          <w:p w14:paraId="78AD96BD" w14:textId="7FD552E4" w:rsidR="00D13C3E" w:rsidRPr="00D13C3E" w:rsidRDefault="004821D9" w:rsidP="008E2250">
            <w:pPr>
              <w:pStyle w:val="ListParagraph"/>
              <w:ind w:left="0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243316">
              <w:rPr>
                <w:rFonts w:eastAsia="Times New Roman"/>
              </w:rPr>
              <w:t>06</w:t>
            </w:r>
          </w:p>
        </w:tc>
        <w:tc>
          <w:tcPr>
            <w:tcW w:w="2275" w:type="dxa"/>
          </w:tcPr>
          <w:p w14:paraId="367CB72A" w14:textId="0344208F" w:rsidR="00D13C3E" w:rsidRPr="00D13C3E" w:rsidRDefault="00A87DA7" w:rsidP="008E2250">
            <w:pPr>
              <w:pStyle w:val="ListParagraph"/>
              <w:ind w:left="0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="00075C43">
              <w:rPr>
                <w:rFonts w:eastAsia="Times New Roman"/>
              </w:rPr>
              <w:t>7</w:t>
            </w:r>
            <w:r w:rsidR="00D13C3E" w:rsidRPr="00D13C3E">
              <w:rPr>
                <w:rFonts w:eastAsia="Times New Roman"/>
              </w:rPr>
              <w:t xml:space="preserve"> (</w:t>
            </w:r>
            <w:r w:rsidR="00543557">
              <w:rPr>
                <w:rFonts w:eastAsia="Times New Roman"/>
              </w:rPr>
              <w:t>5</w:t>
            </w:r>
            <w:r w:rsidR="00075C43">
              <w:rPr>
                <w:rFonts w:eastAsia="Times New Roman"/>
              </w:rPr>
              <w:t>4</w:t>
            </w:r>
            <w:r w:rsidR="00D13C3E" w:rsidRPr="00D13C3E">
              <w:rPr>
                <w:rFonts w:eastAsia="Times New Roman"/>
              </w:rPr>
              <w:t>%)</w:t>
            </w:r>
          </w:p>
        </w:tc>
        <w:tc>
          <w:tcPr>
            <w:tcW w:w="1153" w:type="dxa"/>
          </w:tcPr>
          <w:p w14:paraId="698B8C50" w14:textId="4E78FCAF" w:rsidR="00D13C3E" w:rsidRPr="00D13C3E" w:rsidRDefault="00075C43" w:rsidP="008E2250">
            <w:pPr>
              <w:pStyle w:val="ListParagraph"/>
              <w:ind w:left="0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  <w:r w:rsidR="00D13C3E" w:rsidRPr="00D13C3E">
              <w:rPr>
                <w:rFonts w:eastAsia="Times New Roman"/>
              </w:rPr>
              <w:t xml:space="preserve"> (</w:t>
            </w:r>
            <w:r w:rsidR="00543557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4</w:t>
            </w:r>
            <w:r w:rsidR="00D13C3E" w:rsidRPr="00D13C3E">
              <w:rPr>
                <w:rFonts w:eastAsia="Times New Roman"/>
              </w:rPr>
              <w:t>%)</w:t>
            </w:r>
          </w:p>
        </w:tc>
        <w:tc>
          <w:tcPr>
            <w:tcW w:w="2159" w:type="dxa"/>
          </w:tcPr>
          <w:p w14:paraId="2992D2E6" w14:textId="3855953E" w:rsidR="00D13C3E" w:rsidRPr="00D13C3E" w:rsidRDefault="00E95100" w:rsidP="008E2250">
            <w:pPr>
              <w:pStyle w:val="ListParagraph"/>
              <w:ind w:left="0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="00075C43">
              <w:rPr>
                <w:rFonts w:eastAsia="Times New Roman"/>
              </w:rPr>
              <w:t>1</w:t>
            </w:r>
            <w:r w:rsidR="00D13C3E" w:rsidRPr="00D13C3E">
              <w:rPr>
                <w:rFonts w:eastAsia="Times New Roman"/>
              </w:rPr>
              <w:t xml:space="preserve"> (</w:t>
            </w:r>
            <w:r w:rsidR="00F43594">
              <w:rPr>
                <w:rFonts w:eastAsia="Times New Roman"/>
              </w:rPr>
              <w:t>4</w:t>
            </w:r>
            <w:r w:rsidR="00075C43">
              <w:rPr>
                <w:rFonts w:eastAsia="Times New Roman"/>
              </w:rPr>
              <w:t>8</w:t>
            </w:r>
            <w:r w:rsidR="00D13C3E" w:rsidRPr="00D13C3E">
              <w:rPr>
                <w:rFonts w:eastAsia="Times New Roman"/>
              </w:rPr>
              <w:t>%)</w:t>
            </w:r>
          </w:p>
        </w:tc>
        <w:tc>
          <w:tcPr>
            <w:tcW w:w="1058" w:type="dxa"/>
          </w:tcPr>
          <w:p w14:paraId="00B1825F" w14:textId="464B2D76" w:rsidR="00D13C3E" w:rsidRPr="00D13C3E" w:rsidRDefault="00D13C3E" w:rsidP="008E2250">
            <w:pPr>
              <w:pStyle w:val="ListParagraph"/>
              <w:ind w:left="0"/>
              <w:outlineLvl w:val="0"/>
              <w:rPr>
                <w:rFonts w:eastAsia="Times New Roman"/>
              </w:rPr>
            </w:pPr>
            <w:r w:rsidRPr="00D13C3E">
              <w:rPr>
                <w:rFonts w:eastAsia="Times New Roman"/>
              </w:rPr>
              <w:t>7 (</w:t>
            </w:r>
            <w:r w:rsidR="00075C43">
              <w:rPr>
                <w:rFonts w:eastAsia="Times New Roman"/>
              </w:rPr>
              <w:t>7</w:t>
            </w:r>
            <w:r w:rsidRPr="00D13C3E">
              <w:rPr>
                <w:rFonts w:eastAsia="Times New Roman"/>
              </w:rPr>
              <w:t>%)</w:t>
            </w:r>
          </w:p>
        </w:tc>
      </w:tr>
      <w:tr w:rsidR="00D13C3E" w:rsidRPr="00D13C3E" w14:paraId="6A81D2DB" w14:textId="77777777" w:rsidTr="008E2250">
        <w:trPr>
          <w:trHeight w:val="227"/>
        </w:trPr>
        <w:tc>
          <w:tcPr>
            <w:tcW w:w="737" w:type="dxa"/>
          </w:tcPr>
          <w:p w14:paraId="0A7DF8B3" w14:textId="77777777" w:rsidR="00D13C3E" w:rsidRPr="00D13C3E" w:rsidRDefault="00D13C3E" w:rsidP="008E2250">
            <w:pPr>
              <w:pStyle w:val="ListParagraph"/>
              <w:ind w:left="0"/>
              <w:outlineLvl w:val="0"/>
              <w:rPr>
                <w:rFonts w:eastAsia="Times New Roman"/>
              </w:rPr>
            </w:pPr>
            <w:r w:rsidRPr="00D13C3E">
              <w:rPr>
                <w:rFonts w:eastAsia="Times New Roman"/>
              </w:rPr>
              <w:t>Radio</w:t>
            </w:r>
          </w:p>
        </w:tc>
        <w:tc>
          <w:tcPr>
            <w:tcW w:w="1528" w:type="dxa"/>
          </w:tcPr>
          <w:p w14:paraId="1DBA945A" w14:textId="353C3E49" w:rsidR="00D13C3E" w:rsidRPr="00D13C3E" w:rsidRDefault="00D13C3E" w:rsidP="008E2250">
            <w:pPr>
              <w:pStyle w:val="ListParagraph"/>
              <w:ind w:left="0"/>
              <w:outlineLvl w:val="0"/>
              <w:rPr>
                <w:rFonts w:eastAsia="Times New Roman"/>
              </w:rPr>
            </w:pPr>
            <w:r w:rsidRPr="00D13C3E">
              <w:rPr>
                <w:rFonts w:eastAsia="Times New Roman"/>
              </w:rPr>
              <w:t>1</w:t>
            </w:r>
            <w:r w:rsidR="00A84EAA">
              <w:rPr>
                <w:rFonts w:eastAsia="Times New Roman"/>
              </w:rPr>
              <w:t>0</w:t>
            </w:r>
          </w:p>
        </w:tc>
        <w:tc>
          <w:tcPr>
            <w:tcW w:w="1242" w:type="dxa"/>
          </w:tcPr>
          <w:p w14:paraId="19DA0E10" w14:textId="43A2E8C6" w:rsidR="00D13C3E" w:rsidRPr="00D13C3E" w:rsidRDefault="00D13C3E" w:rsidP="008E2250">
            <w:pPr>
              <w:pStyle w:val="ListParagraph"/>
              <w:ind w:left="0"/>
              <w:outlineLvl w:val="0"/>
              <w:rPr>
                <w:rFonts w:eastAsia="Times New Roman"/>
              </w:rPr>
            </w:pPr>
            <w:r w:rsidRPr="00D13C3E">
              <w:rPr>
                <w:rFonts w:eastAsia="Times New Roman"/>
              </w:rPr>
              <w:t>5</w:t>
            </w:r>
            <w:r w:rsidR="00EC6C91">
              <w:rPr>
                <w:rFonts w:eastAsia="Times New Roman"/>
              </w:rPr>
              <w:t>0</w:t>
            </w:r>
          </w:p>
        </w:tc>
        <w:tc>
          <w:tcPr>
            <w:tcW w:w="2275" w:type="dxa"/>
          </w:tcPr>
          <w:p w14:paraId="5D5A30F9" w14:textId="0C09A79E" w:rsidR="00D13C3E" w:rsidRPr="00D13C3E" w:rsidRDefault="00D13C3E" w:rsidP="008E2250">
            <w:pPr>
              <w:pStyle w:val="ListParagraph"/>
              <w:ind w:left="0"/>
              <w:outlineLvl w:val="0"/>
              <w:rPr>
                <w:rFonts w:eastAsia="Times New Roman"/>
              </w:rPr>
            </w:pPr>
            <w:r w:rsidRPr="00D13C3E">
              <w:rPr>
                <w:rFonts w:eastAsia="Times New Roman"/>
              </w:rPr>
              <w:t>3</w:t>
            </w:r>
            <w:r w:rsidR="00957E30">
              <w:rPr>
                <w:rFonts w:eastAsia="Times New Roman"/>
              </w:rPr>
              <w:t>1</w:t>
            </w:r>
            <w:r w:rsidRPr="00D13C3E">
              <w:rPr>
                <w:rFonts w:eastAsia="Times New Roman"/>
              </w:rPr>
              <w:t xml:space="preserve"> (</w:t>
            </w:r>
            <w:r w:rsidR="00804C43">
              <w:rPr>
                <w:rFonts w:eastAsia="Times New Roman"/>
              </w:rPr>
              <w:t>62</w:t>
            </w:r>
            <w:r w:rsidRPr="00D13C3E">
              <w:rPr>
                <w:rFonts w:eastAsia="Times New Roman"/>
              </w:rPr>
              <w:t>%)</w:t>
            </w:r>
          </w:p>
        </w:tc>
        <w:tc>
          <w:tcPr>
            <w:tcW w:w="1153" w:type="dxa"/>
          </w:tcPr>
          <w:p w14:paraId="6815A8A5" w14:textId="0B9E1560" w:rsidR="00D13C3E" w:rsidRPr="00D13C3E" w:rsidRDefault="00371E21" w:rsidP="008E2250">
            <w:pPr>
              <w:pStyle w:val="ListParagraph"/>
              <w:ind w:left="0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  <w:r w:rsidR="00D13C3E" w:rsidRPr="00D13C3E">
              <w:rPr>
                <w:rFonts w:eastAsia="Times New Roman"/>
              </w:rPr>
              <w:t xml:space="preserve"> (</w:t>
            </w:r>
            <w:r w:rsidR="00804C43">
              <w:rPr>
                <w:rFonts w:eastAsia="Times New Roman"/>
              </w:rPr>
              <w:t>36</w:t>
            </w:r>
            <w:r w:rsidR="00D13C3E" w:rsidRPr="00D13C3E">
              <w:rPr>
                <w:rFonts w:eastAsia="Times New Roman"/>
              </w:rPr>
              <w:t>%)</w:t>
            </w:r>
          </w:p>
        </w:tc>
        <w:tc>
          <w:tcPr>
            <w:tcW w:w="2159" w:type="dxa"/>
          </w:tcPr>
          <w:p w14:paraId="21F39E8E" w14:textId="7B7B2AD8" w:rsidR="00D13C3E" w:rsidRPr="00D13C3E" w:rsidRDefault="00D13C3E" w:rsidP="008E2250">
            <w:pPr>
              <w:pStyle w:val="ListParagraph"/>
              <w:ind w:left="0"/>
              <w:outlineLvl w:val="0"/>
              <w:rPr>
                <w:rFonts w:eastAsia="Times New Roman"/>
              </w:rPr>
            </w:pPr>
            <w:r w:rsidRPr="00D13C3E">
              <w:rPr>
                <w:rFonts w:eastAsia="Times New Roman"/>
              </w:rPr>
              <w:t>2</w:t>
            </w:r>
            <w:r w:rsidR="00E72508">
              <w:rPr>
                <w:rFonts w:eastAsia="Times New Roman"/>
              </w:rPr>
              <w:t>6</w:t>
            </w:r>
            <w:r w:rsidRPr="00D13C3E">
              <w:rPr>
                <w:rFonts w:eastAsia="Times New Roman"/>
              </w:rPr>
              <w:t xml:space="preserve"> (</w:t>
            </w:r>
            <w:r w:rsidR="00804C43">
              <w:rPr>
                <w:rFonts w:eastAsia="Times New Roman"/>
              </w:rPr>
              <w:t>52</w:t>
            </w:r>
            <w:r w:rsidRPr="00D13C3E">
              <w:rPr>
                <w:rFonts w:eastAsia="Times New Roman"/>
              </w:rPr>
              <w:t>%)</w:t>
            </w:r>
          </w:p>
        </w:tc>
        <w:tc>
          <w:tcPr>
            <w:tcW w:w="1058" w:type="dxa"/>
          </w:tcPr>
          <w:p w14:paraId="1A16748C" w14:textId="25399ACC" w:rsidR="00D13C3E" w:rsidRPr="00D13C3E" w:rsidRDefault="00D13C3E" w:rsidP="008E2250">
            <w:pPr>
              <w:pStyle w:val="ListParagraph"/>
              <w:ind w:left="0"/>
              <w:outlineLvl w:val="0"/>
              <w:rPr>
                <w:rFonts w:eastAsia="Times New Roman"/>
              </w:rPr>
            </w:pPr>
            <w:r w:rsidRPr="00D13C3E">
              <w:rPr>
                <w:rFonts w:eastAsia="Times New Roman"/>
              </w:rPr>
              <w:t>4 (</w:t>
            </w:r>
            <w:r w:rsidR="00D815EC">
              <w:rPr>
                <w:rFonts w:eastAsia="Times New Roman"/>
              </w:rPr>
              <w:t>8</w:t>
            </w:r>
            <w:r w:rsidRPr="00D13C3E">
              <w:rPr>
                <w:rFonts w:eastAsia="Times New Roman"/>
              </w:rPr>
              <w:t>%)</w:t>
            </w:r>
          </w:p>
        </w:tc>
      </w:tr>
      <w:tr w:rsidR="00D13C3E" w:rsidRPr="00D13C3E" w14:paraId="2E39BC77" w14:textId="77777777" w:rsidTr="008E2250">
        <w:trPr>
          <w:trHeight w:val="227"/>
        </w:trPr>
        <w:tc>
          <w:tcPr>
            <w:tcW w:w="737" w:type="dxa"/>
          </w:tcPr>
          <w:p w14:paraId="11831E03" w14:textId="77777777" w:rsidR="00D13C3E" w:rsidRPr="00D13C3E" w:rsidRDefault="00D13C3E" w:rsidP="008E2250">
            <w:pPr>
              <w:pStyle w:val="ListParagraph"/>
              <w:ind w:left="0"/>
              <w:outlineLvl w:val="0"/>
              <w:rPr>
                <w:rFonts w:eastAsia="Times New Roman"/>
              </w:rPr>
            </w:pPr>
            <w:r w:rsidRPr="00D13C3E">
              <w:rPr>
                <w:rFonts w:eastAsia="Times New Roman"/>
              </w:rPr>
              <w:t>Web</w:t>
            </w:r>
          </w:p>
        </w:tc>
        <w:tc>
          <w:tcPr>
            <w:tcW w:w="1528" w:type="dxa"/>
          </w:tcPr>
          <w:p w14:paraId="6E2315A1" w14:textId="4D1BDBB6" w:rsidR="00D13C3E" w:rsidRPr="00D13C3E" w:rsidRDefault="00D13C3E" w:rsidP="008E2250">
            <w:pPr>
              <w:pStyle w:val="ListParagraph"/>
              <w:ind w:left="0"/>
              <w:outlineLvl w:val="0"/>
              <w:rPr>
                <w:rFonts w:eastAsia="Times New Roman"/>
              </w:rPr>
            </w:pPr>
            <w:r w:rsidRPr="00D13C3E">
              <w:rPr>
                <w:rFonts w:eastAsia="Times New Roman"/>
              </w:rPr>
              <w:t>2</w:t>
            </w:r>
            <w:r w:rsidR="00233F72">
              <w:rPr>
                <w:rFonts w:eastAsia="Times New Roman"/>
              </w:rPr>
              <w:t>7</w:t>
            </w:r>
          </w:p>
        </w:tc>
        <w:tc>
          <w:tcPr>
            <w:tcW w:w="1242" w:type="dxa"/>
          </w:tcPr>
          <w:p w14:paraId="5301B8B3" w14:textId="40C8B8C6" w:rsidR="00D13C3E" w:rsidRPr="00D13C3E" w:rsidRDefault="00D817D4" w:rsidP="008E2250">
            <w:pPr>
              <w:pStyle w:val="ListParagraph"/>
              <w:ind w:left="0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  <w:r w:rsidR="00233F72">
              <w:rPr>
                <w:rFonts w:eastAsia="Times New Roman"/>
              </w:rPr>
              <w:t>1</w:t>
            </w:r>
          </w:p>
        </w:tc>
        <w:tc>
          <w:tcPr>
            <w:tcW w:w="2275" w:type="dxa"/>
          </w:tcPr>
          <w:p w14:paraId="04178492" w14:textId="6F654DBB" w:rsidR="00D13C3E" w:rsidRPr="00D13C3E" w:rsidRDefault="00511658" w:rsidP="008E2250">
            <w:pPr>
              <w:pStyle w:val="ListParagraph"/>
              <w:ind w:left="0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63</w:t>
            </w:r>
            <w:r w:rsidR="0006684A">
              <w:rPr>
                <w:rFonts w:eastAsia="Times New Roman"/>
              </w:rPr>
              <w:t xml:space="preserve"> (</w:t>
            </w:r>
            <w:r w:rsidR="00D815EC">
              <w:rPr>
                <w:rFonts w:eastAsia="Times New Roman"/>
              </w:rPr>
              <w:t>5</w:t>
            </w:r>
            <w:r w:rsidR="00075C43">
              <w:rPr>
                <w:rFonts w:eastAsia="Times New Roman"/>
              </w:rPr>
              <w:t>7</w:t>
            </w:r>
            <w:r w:rsidR="0006684A">
              <w:rPr>
                <w:rFonts w:eastAsia="Times New Roman"/>
              </w:rPr>
              <w:t>%)</w:t>
            </w:r>
          </w:p>
        </w:tc>
        <w:tc>
          <w:tcPr>
            <w:tcW w:w="1153" w:type="dxa"/>
          </w:tcPr>
          <w:p w14:paraId="15458AD7" w14:textId="1C63FBEB" w:rsidR="00D13C3E" w:rsidRPr="00D13C3E" w:rsidRDefault="00D33A3F" w:rsidP="008E2250">
            <w:pPr>
              <w:pStyle w:val="ListParagraph"/>
              <w:ind w:left="0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075C43">
              <w:rPr>
                <w:rFonts w:eastAsia="Times New Roman"/>
              </w:rPr>
              <w:t>1</w:t>
            </w:r>
            <w:r w:rsidR="003C6DE7">
              <w:rPr>
                <w:rFonts w:eastAsia="Times New Roman"/>
              </w:rPr>
              <w:t xml:space="preserve"> (</w:t>
            </w:r>
            <w:r w:rsidR="00D815EC">
              <w:rPr>
                <w:rFonts w:eastAsia="Times New Roman"/>
              </w:rPr>
              <w:t>37</w:t>
            </w:r>
            <w:r w:rsidR="003C6DE7">
              <w:rPr>
                <w:rFonts w:eastAsia="Times New Roman"/>
              </w:rPr>
              <w:t>%)</w:t>
            </w:r>
          </w:p>
        </w:tc>
        <w:tc>
          <w:tcPr>
            <w:tcW w:w="2159" w:type="dxa"/>
          </w:tcPr>
          <w:p w14:paraId="27EC1D9E" w14:textId="77FDED0D" w:rsidR="00D13C3E" w:rsidRPr="00D13C3E" w:rsidRDefault="00D33A3F" w:rsidP="008E2250">
            <w:pPr>
              <w:pStyle w:val="ListParagraph"/>
              <w:ind w:left="0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  <w:r w:rsidR="00075C43">
              <w:rPr>
                <w:rFonts w:eastAsia="Times New Roman"/>
              </w:rPr>
              <w:t>1</w:t>
            </w:r>
            <w:r w:rsidR="003C6DE7">
              <w:rPr>
                <w:rFonts w:eastAsia="Times New Roman"/>
              </w:rPr>
              <w:t xml:space="preserve"> (</w:t>
            </w:r>
            <w:r w:rsidR="00D815EC">
              <w:rPr>
                <w:rFonts w:eastAsia="Times New Roman"/>
              </w:rPr>
              <w:t>6</w:t>
            </w:r>
            <w:r w:rsidR="00075C43">
              <w:rPr>
                <w:rFonts w:eastAsia="Times New Roman"/>
              </w:rPr>
              <w:t>4</w:t>
            </w:r>
            <w:r w:rsidR="003C6DE7">
              <w:rPr>
                <w:rFonts w:eastAsia="Times New Roman"/>
              </w:rPr>
              <w:t>%)</w:t>
            </w:r>
          </w:p>
        </w:tc>
        <w:tc>
          <w:tcPr>
            <w:tcW w:w="1058" w:type="dxa"/>
          </w:tcPr>
          <w:p w14:paraId="28390320" w14:textId="39450303" w:rsidR="00D13C3E" w:rsidRPr="00D13C3E" w:rsidRDefault="00056625" w:rsidP="008E2250">
            <w:pPr>
              <w:pStyle w:val="ListParagraph"/>
              <w:ind w:left="0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  <w:r w:rsidR="003C6DE7">
              <w:rPr>
                <w:rFonts w:eastAsia="Times New Roman"/>
              </w:rPr>
              <w:t xml:space="preserve"> (</w:t>
            </w:r>
            <w:r w:rsidR="00B84712">
              <w:rPr>
                <w:rFonts w:eastAsia="Times New Roman"/>
              </w:rPr>
              <w:t>9</w:t>
            </w:r>
            <w:r w:rsidR="003C6DE7">
              <w:rPr>
                <w:rFonts w:eastAsia="Times New Roman"/>
              </w:rPr>
              <w:t>%)</w:t>
            </w:r>
          </w:p>
        </w:tc>
      </w:tr>
      <w:tr w:rsidR="00D13C3E" w:rsidRPr="00D13C3E" w14:paraId="6E23F62B" w14:textId="77777777" w:rsidTr="008E2250">
        <w:trPr>
          <w:trHeight w:val="227"/>
        </w:trPr>
        <w:tc>
          <w:tcPr>
            <w:tcW w:w="737" w:type="dxa"/>
          </w:tcPr>
          <w:p w14:paraId="77FFF2E6" w14:textId="77777777" w:rsidR="00D13C3E" w:rsidRPr="00CC59FD" w:rsidRDefault="00D13C3E" w:rsidP="008E2250">
            <w:pPr>
              <w:pStyle w:val="ListParagraph"/>
              <w:ind w:left="0"/>
              <w:outlineLvl w:val="0"/>
              <w:rPr>
                <w:rFonts w:eastAsia="Times New Roman"/>
                <w:b/>
              </w:rPr>
            </w:pPr>
            <w:r w:rsidRPr="00CC59FD">
              <w:rPr>
                <w:rFonts w:eastAsia="Times New Roman"/>
                <w:b/>
              </w:rPr>
              <w:t>Total</w:t>
            </w:r>
          </w:p>
        </w:tc>
        <w:tc>
          <w:tcPr>
            <w:tcW w:w="1528" w:type="dxa"/>
          </w:tcPr>
          <w:p w14:paraId="3116614F" w14:textId="637C1690" w:rsidR="00D13C3E" w:rsidRPr="00CC59FD" w:rsidRDefault="00B84712" w:rsidP="008E2250">
            <w:pPr>
              <w:pStyle w:val="ListParagraph"/>
              <w:ind w:left="0"/>
              <w:outlineLvl w:val="0"/>
              <w:rPr>
                <w:rFonts w:eastAsia="Times New Roman"/>
                <w:b/>
              </w:rPr>
            </w:pPr>
            <w:r w:rsidRPr="00CC59FD">
              <w:rPr>
                <w:rFonts w:eastAsia="Times New Roman"/>
                <w:b/>
              </w:rPr>
              <w:t>4</w:t>
            </w:r>
            <w:r w:rsidR="004D1776">
              <w:rPr>
                <w:rFonts w:eastAsia="Times New Roman"/>
                <w:b/>
              </w:rPr>
              <w:t>1</w:t>
            </w:r>
          </w:p>
        </w:tc>
        <w:tc>
          <w:tcPr>
            <w:tcW w:w="1242" w:type="dxa"/>
          </w:tcPr>
          <w:p w14:paraId="429FE200" w14:textId="2A7A827B" w:rsidR="00D13C3E" w:rsidRPr="00CC59FD" w:rsidRDefault="00B84712" w:rsidP="008E2250">
            <w:pPr>
              <w:pStyle w:val="ListParagraph"/>
              <w:ind w:left="0"/>
              <w:outlineLvl w:val="0"/>
              <w:rPr>
                <w:rFonts w:eastAsia="Times New Roman"/>
                <w:b/>
              </w:rPr>
            </w:pPr>
            <w:r w:rsidRPr="00CC59FD">
              <w:rPr>
                <w:rFonts w:eastAsia="Times New Roman"/>
                <w:b/>
              </w:rPr>
              <w:t>2</w:t>
            </w:r>
            <w:r w:rsidR="007B439D">
              <w:rPr>
                <w:rFonts w:eastAsia="Times New Roman"/>
                <w:b/>
              </w:rPr>
              <w:t>6</w:t>
            </w:r>
            <w:r w:rsidRPr="00CC59FD">
              <w:rPr>
                <w:rFonts w:eastAsia="Times New Roman"/>
                <w:b/>
              </w:rPr>
              <w:t>7</w:t>
            </w:r>
          </w:p>
        </w:tc>
        <w:tc>
          <w:tcPr>
            <w:tcW w:w="2275" w:type="dxa"/>
          </w:tcPr>
          <w:p w14:paraId="0AADECB9" w14:textId="3ABCBB38" w:rsidR="00D13C3E" w:rsidRPr="00CC59FD" w:rsidRDefault="00087256" w:rsidP="008E2250">
            <w:pPr>
              <w:pStyle w:val="ListParagraph"/>
              <w:ind w:left="0"/>
              <w:outlineLvl w:val="0"/>
              <w:rPr>
                <w:rFonts w:eastAsia="Times New Roman"/>
                <w:b/>
              </w:rPr>
            </w:pPr>
            <w:r w:rsidRPr="00CC59FD">
              <w:rPr>
                <w:rFonts w:eastAsia="Times New Roman"/>
                <w:b/>
              </w:rPr>
              <w:t>153 (55%)</w:t>
            </w:r>
          </w:p>
        </w:tc>
        <w:tc>
          <w:tcPr>
            <w:tcW w:w="1153" w:type="dxa"/>
          </w:tcPr>
          <w:p w14:paraId="4D5F3D10" w14:textId="0540B5D3" w:rsidR="00D13C3E" w:rsidRPr="00CC59FD" w:rsidRDefault="00CD6D24" w:rsidP="008E2250">
            <w:pPr>
              <w:pStyle w:val="ListParagraph"/>
              <w:ind w:left="0"/>
              <w:outlineLvl w:val="0"/>
              <w:rPr>
                <w:rFonts w:eastAsia="Times New Roman"/>
                <w:b/>
              </w:rPr>
            </w:pPr>
            <w:r w:rsidRPr="00CC59FD">
              <w:rPr>
                <w:rFonts w:eastAsia="Times New Roman"/>
                <w:b/>
              </w:rPr>
              <w:t xml:space="preserve">90 </w:t>
            </w:r>
            <w:r w:rsidR="00087256" w:rsidRPr="00CC59FD">
              <w:rPr>
                <w:rFonts w:eastAsia="Times New Roman"/>
                <w:b/>
              </w:rPr>
              <w:t>(</w:t>
            </w:r>
            <w:r w:rsidRPr="00CC59FD">
              <w:rPr>
                <w:rFonts w:eastAsia="Times New Roman"/>
                <w:b/>
              </w:rPr>
              <w:t>32</w:t>
            </w:r>
            <w:r w:rsidR="00087256" w:rsidRPr="00CC59FD">
              <w:rPr>
                <w:rFonts w:eastAsia="Times New Roman"/>
                <w:b/>
              </w:rPr>
              <w:t>%)</w:t>
            </w:r>
          </w:p>
        </w:tc>
        <w:tc>
          <w:tcPr>
            <w:tcW w:w="2159" w:type="dxa"/>
          </w:tcPr>
          <w:p w14:paraId="59B67011" w14:textId="18F66F2C" w:rsidR="00D13C3E" w:rsidRPr="00CC59FD" w:rsidRDefault="00CD6D24" w:rsidP="008E2250">
            <w:pPr>
              <w:pStyle w:val="ListParagraph"/>
              <w:ind w:left="0"/>
              <w:outlineLvl w:val="0"/>
              <w:rPr>
                <w:rFonts w:eastAsia="Times New Roman"/>
                <w:b/>
              </w:rPr>
            </w:pPr>
            <w:r w:rsidRPr="00CC59FD">
              <w:rPr>
                <w:rFonts w:eastAsia="Times New Roman"/>
                <w:b/>
              </w:rPr>
              <w:t xml:space="preserve">148 </w:t>
            </w:r>
            <w:r w:rsidR="00087256" w:rsidRPr="00CC59FD">
              <w:rPr>
                <w:rFonts w:eastAsia="Times New Roman"/>
                <w:b/>
              </w:rPr>
              <w:t>(</w:t>
            </w:r>
            <w:r w:rsidR="00C523F6" w:rsidRPr="00CC59FD">
              <w:rPr>
                <w:rFonts w:eastAsia="Times New Roman"/>
                <w:b/>
              </w:rPr>
              <w:t>53</w:t>
            </w:r>
            <w:r w:rsidR="00087256" w:rsidRPr="00CC59FD">
              <w:rPr>
                <w:rFonts w:eastAsia="Times New Roman"/>
                <w:b/>
              </w:rPr>
              <w:t>%)</w:t>
            </w:r>
          </w:p>
        </w:tc>
        <w:tc>
          <w:tcPr>
            <w:tcW w:w="1058" w:type="dxa"/>
          </w:tcPr>
          <w:p w14:paraId="46F63389" w14:textId="24FBBCA5" w:rsidR="00D13C3E" w:rsidRPr="00CC59FD" w:rsidRDefault="00C523F6" w:rsidP="008E2250">
            <w:pPr>
              <w:pStyle w:val="ListParagraph"/>
              <w:ind w:left="0"/>
              <w:outlineLvl w:val="0"/>
              <w:rPr>
                <w:rFonts w:eastAsia="Times New Roman"/>
                <w:b/>
              </w:rPr>
            </w:pPr>
            <w:r w:rsidRPr="00CC59FD">
              <w:rPr>
                <w:rFonts w:eastAsia="Times New Roman"/>
                <w:b/>
              </w:rPr>
              <w:t xml:space="preserve">21 </w:t>
            </w:r>
            <w:r w:rsidR="00087256" w:rsidRPr="00CC59FD">
              <w:rPr>
                <w:rFonts w:eastAsia="Times New Roman"/>
                <w:b/>
              </w:rPr>
              <w:t>(</w:t>
            </w:r>
            <w:r w:rsidRPr="00CC59FD">
              <w:rPr>
                <w:rFonts w:eastAsia="Times New Roman"/>
                <w:b/>
              </w:rPr>
              <w:t>8</w:t>
            </w:r>
            <w:r w:rsidR="00087256" w:rsidRPr="00CC59FD">
              <w:rPr>
                <w:rFonts w:eastAsia="Times New Roman"/>
                <w:b/>
              </w:rPr>
              <w:t>%)</w:t>
            </w:r>
          </w:p>
        </w:tc>
      </w:tr>
      <w:bookmarkEnd w:id="0"/>
    </w:tbl>
    <w:p w14:paraId="400BB469" w14:textId="77777777" w:rsidR="00766118" w:rsidRDefault="00766118" w:rsidP="0029301E">
      <w:pPr>
        <w:rPr>
          <w:b/>
          <w:bCs/>
          <w:u w:val="single"/>
        </w:rPr>
      </w:pPr>
    </w:p>
    <w:p w14:paraId="077A392D" w14:textId="77777777" w:rsidR="00A14961" w:rsidRDefault="00E469BC" w:rsidP="0029301E">
      <w:r w:rsidRPr="00A14961">
        <w:rPr>
          <w:b/>
          <w:bCs/>
        </w:rPr>
        <w:t>Note</w:t>
      </w:r>
      <w:r w:rsidR="00A14961" w:rsidRPr="00A14961">
        <w:rPr>
          <w:b/>
          <w:bCs/>
        </w:rPr>
        <w:t>s</w:t>
      </w:r>
      <w:r w:rsidRPr="00A14961">
        <w:rPr>
          <w:b/>
          <w:bCs/>
        </w:rPr>
        <w:t>:</w:t>
      </w:r>
      <w:r w:rsidRPr="00E469BC">
        <w:t xml:space="preserve"> </w:t>
      </w:r>
    </w:p>
    <w:p w14:paraId="0C79EBA7" w14:textId="593159C9" w:rsidR="00CC59FD" w:rsidRPr="00432D71" w:rsidRDefault="00CC59FD" w:rsidP="00CC59FD">
      <w:r>
        <w:t xml:space="preserve">The table gives a summary of the number of news items that respondents were actually exposed to, according to the </w:t>
      </w:r>
      <w:proofErr w:type="spellStart"/>
      <w:r>
        <w:t>adMeter</w:t>
      </w:r>
      <w:proofErr w:type="spellEnd"/>
      <w:r>
        <w:t xml:space="preserve"> data.</w:t>
      </w:r>
      <w:r w:rsidRPr="00CC59FD">
        <w:t xml:space="preserve"> </w:t>
      </w:r>
      <w:r w:rsidRPr="00E469BC">
        <w:t>Percentages show the percentage of news items that contain the particular keyword from the total news items found t</w:t>
      </w:r>
      <w:r>
        <w:t>o have any of the four keywords (therefore the sum of % in each row as well as column is greater than 100%).</w:t>
      </w:r>
    </w:p>
    <w:p w14:paraId="2B3A4293" w14:textId="2824E884" w:rsidR="00CC59FD" w:rsidRDefault="00344940" w:rsidP="0029301E">
      <w:r>
        <w:t xml:space="preserve">The total number of outlets </w:t>
      </w:r>
      <w:r w:rsidR="00DA3222">
        <w:t>that were monitored for</w:t>
      </w:r>
      <w:r w:rsidR="00CC59FD">
        <w:t xml:space="preserve"> the appearance of news with </w:t>
      </w:r>
      <w:r w:rsidR="00DA3222">
        <w:t>migration</w:t>
      </w:r>
      <w:r w:rsidR="00CC59FD">
        <w:t>-related</w:t>
      </w:r>
      <w:r w:rsidR="00DA3222">
        <w:t xml:space="preserve"> keywords</w:t>
      </w:r>
      <w:r w:rsidR="00CC59FD">
        <w:t xml:space="preserve"> was 315 (5 TVs, 12 radio stations and 298 websites). This resulted in </w:t>
      </w:r>
      <w:r w:rsidR="00CC59FD" w:rsidRPr="006B0583">
        <w:rPr>
          <w:rFonts w:eastAsia="Times New Roman"/>
          <w:bCs/>
        </w:rPr>
        <w:t xml:space="preserve">1223 </w:t>
      </w:r>
      <w:r w:rsidR="00CC59FD">
        <w:rPr>
          <w:rFonts w:eastAsia="Times New Roman"/>
          <w:bCs/>
        </w:rPr>
        <w:t xml:space="preserve">news </w:t>
      </w:r>
      <w:r w:rsidR="00CC59FD" w:rsidRPr="006B0583">
        <w:rPr>
          <w:rFonts w:eastAsia="Times New Roman"/>
          <w:bCs/>
        </w:rPr>
        <w:t>items</w:t>
      </w:r>
      <w:r w:rsidR="00CC59FD">
        <w:rPr>
          <w:rFonts w:eastAsia="Times New Roman"/>
          <w:bCs/>
        </w:rPr>
        <w:t xml:space="preserve"> that contained at least one of the keywords</w:t>
      </w:r>
      <w:r w:rsidR="00CC59FD" w:rsidRPr="006B0583">
        <w:rPr>
          <w:rFonts w:eastAsia="Times New Roman"/>
          <w:bCs/>
        </w:rPr>
        <w:t xml:space="preserve"> (1122 web articles and 101 TV/radio news/reports).</w:t>
      </w:r>
    </w:p>
    <w:p w14:paraId="7ECA4165" w14:textId="77777777" w:rsidR="00CC59FD" w:rsidRPr="00432D71" w:rsidRDefault="00CC59FD"/>
    <w:sectPr w:rsidR="00CC59FD" w:rsidRPr="00432D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18985" w14:textId="77777777" w:rsidR="00401E68" w:rsidRDefault="00401E68" w:rsidP="007378C4">
      <w:pPr>
        <w:spacing w:after="0" w:line="240" w:lineRule="auto"/>
      </w:pPr>
      <w:r>
        <w:separator/>
      </w:r>
    </w:p>
  </w:endnote>
  <w:endnote w:type="continuationSeparator" w:id="0">
    <w:p w14:paraId="225EE3CA" w14:textId="77777777" w:rsidR="00401E68" w:rsidRDefault="00401E68" w:rsidP="00737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D9533" w14:textId="77777777" w:rsidR="00CF4E8F" w:rsidRDefault="00CF4E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21899" w14:textId="77777777" w:rsidR="00CF4E8F" w:rsidRDefault="00CF4E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7778B" w14:textId="77777777" w:rsidR="00CF4E8F" w:rsidRDefault="00CF4E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2F7B2" w14:textId="77777777" w:rsidR="00401E68" w:rsidRDefault="00401E68" w:rsidP="007378C4">
      <w:pPr>
        <w:spacing w:after="0" w:line="240" w:lineRule="auto"/>
      </w:pPr>
      <w:r>
        <w:separator/>
      </w:r>
    </w:p>
  </w:footnote>
  <w:footnote w:type="continuationSeparator" w:id="0">
    <w:p w14:paraId="1E7ADA5B" w14:textId="77777777" w:rsidR="00401E68" w:rsidRDefault="00401E68" w:rsidP="00737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C7C52" w14:textId="77777777" w:rsidR="00CF4E8F" w:rsidRDefault="00CF4E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8E97" w14:textId="1817E129" w:rsidR="00387F0C" w:rsidRPr="009D619F" w:rsidRDefault="00387F0C" w:rsidP="00387F0C">
    <w:pPr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APPENDIX </w:t>
    </w:r>
    <w:r w:rsidR="00300922">
      <w:rPr>
        <w:b/>
        <w:bCs/>
        <w:sz w:val="28"/>
        <w:szCs w:val="28"/>
      </w:rPr>
      <w:t>A</w:t>
    </w:r>
    <w:r>
      <w:rPr>
        <w:b/>
        <w:bCs/>
        <w:sz w:val="28"/>
        <w:szCs w:val="28"/>
      </w:rPr>
      <w:t xml:space="preserve">: </w:t>
    </w:r>
    <w:r w:rsidRPr="009D619F">
      <w:rPr>
        <w:b/>
        <w:bCs/>
        <w:sz w:val="28"/>
        <w:szCs w:val="28"/>
      </w:rPr>
      <w:t xml:space="preserve">List of media sources </w:t>
    </w:r>
    <w:r>
      <w:rPr>
        <w:b/>
        <w:bCs/>
        <w:sz w:val="28"/>
        <w:szCs w:val="28"/>
      </w:rPr>
      <w:t xml:space="preserve">and migration-related keywords </w:t>
    </w:r>
    <w:r w:rsidRPr="009D619F">
      <w:rPr>
        <w:b/>
        <w:bCs/>
        <w:sz w:val="28"/>
        <w:szCs w:val="28"/>
      </w:rPr>
      <w:t>used in analysis</w:t>
    </w:r>
  </w:p>
  <w:p w14:paraId="1839AB0B" w14:textId="2583BC8A" w:rsidR="00387F0C" w:rsidRDefault="00387F0C">
    <w:pPr>
      <w:pStyle w:val="Header"/>
    </w:pPr>
  </w:p>
  <w:p w14:paraId="25519D10" w14:textId="77777777" w:rsidR="00387F0C" w:rsidRDefault="00387F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9E0BC" w14:textId="77777777" w:rsidR="00CF4E8F" w:rsidRDefault="00CF4E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156F"/>
    <w:multiLevelType w:val="hybridMultilevel"/>
    <w:tmpl w:val="F6000C46"/>
    <w:lvl w:ilvl="0" w:tplc="0054CD3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4142E"/>
    <w:multiLevelType w:val="hybridMultilevel"/>
    <w:tmpl w:val="CB2602BA"/>
    <w:lvl w:ilvl="0" w:tplc="0054CD3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560CF"/>
    <w:multiLevelType w:val="hybridMultilevel"/>
    <w:tmpl w:val="5F303D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E592E"/>
    <w:multiLevelType w:val="hybridMultilevel"/>
    <w:tmpl w:val="1F1CD3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844B3"/>
    <w:multiLevelType w:val="hybridMultilevel"/>
    <w:tmpl w:val="C5526C36"/>
    <w:lvl w:ilvl="0" w:tplc="0054CD3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6C418F"/>
    <w:multiLevelType w:val="hybridMultilevel"/>
    <w:tmpl w:val="921A6D20"/>
    <w:lvl w:ilvl="0" w:tplc="0054CD3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050D9"/>
    <w:multiLevelType w:val="hybridMultilevel"/>
    <w:tmpl w:val="1A5EE38A"/>
    <w:lvl w:ilvl="0" w:tplc="C016888C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C0564B"/>
    <w:multiLevelType w:val="hybridMultilevel"/>
    <w:tmpl w:val="6B726F34"/>
    <w:lvl w:ilvl="0" w:tplc="0054CD3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D713F"/>
    <w:multiLevelType w:val="hybridMultilevel"/>
    <w:tmpl w:val="901C1348"/>
    <w:lvl w:ilvl="0" w:tplc="F0581F5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5D5"/>
    <w:rsid w:val="00056625"/>
    <w:rsid w:val="0006684A"/>
    <w:rsid w:val="00073C37"/>
    <w:rsid w:val="00075C43"/>
    <w:rsid w:val="0008093B"/>
    <w:rsid w:val="00087256"/>
    <w:rsid w:val="001358E9"/>
    <w:rsid w:val="001563A0"/>
    <w:rsid w:val="00160CC3"/>
    <w:rsid w:val="002034CF"/>
    <w:rsid w:val="0022179F"/>
    <w:rsid w:val="00233F72"/>
    <w:rsid w:val="00243316"/>
    <w:rsid w:val="0029301E"/>
    <w:rsid w:val="002A6926"/>
    <w:rsid w:val="002C352F"/>
    <w:rsid w:val="002F25D5"/>
    <w:rsid w:val="002F58C1"/>
    <w:rsid w:val="00300922"/>
    <w:rsid w:val="00344940"/>
    <w:rsid w:val="003558D0"/>
    <w:rsid w:val="00371E21"/>
    <w:rsid w:val="00383CFE"/>
    <w:rsid w:val="00387F0C"/>
    <w:rsid w:val="003C6DE7"/>
    <w:rsid w:val="00401E68"/>
    <w:rsid w:val="00427904"/>
    <w:rsid w:val="00432D71"/>
    <w:rsid w:val="004821D9"/>
    <w:rsid w:val="004A42FB"/>
    <w:rsid w:val="004C291C"/>
    <w:rsid w:val="004D1776"/>
    <w:rsid w:val="00511658"/>
    <w:rsid w:val="00515A00"/>
    <w:rsid w:val="00543557"/>
    <w:rsid w:val="00566686"/>
    <w:rsid w:val="005B6942"/>
    <w:rsid w:val="005D18C4"/>
    <w:rsid w:val="005D5E90"/>
    <w:rsid w:val="006133D1"/>
    <w:rsid w:val="00651F54"/>
    <w:rsid w:val="00671D72"/>
    <w:rsid w:val="0069304E"/>
    <w:rsid w:val="006C6282"/>
    <w:rsid w:val="006E0FE9"/>
    <w:rsid w:val="007025D5"/>
    <w:rsid w:val="007378C4"/>
    <w:rsid w:val="00766118"/>
    <w:rsid w:val="00795567"/>
    <w:rsid w:val="00797762"/>
    <w:rsid w:val="007A03BC"/>
    <w:rsid w:val="007A30CE"/>
    <w:rsid w:val="007B439D"/>
    <w:rsid w:val="007F420F"/>
    <w:rsid w:val="00804C43"/>
    <w:rsid w:val="00837F24"/>
    <w:rsid w:val="008547C5"/>
    <w:rsid w:val="00855FCD"/>
    <w:rsid w:val="0086448B"/>
    <w:rsid w:val="008A113A"/>
    <w:rsid w:val="008C647D"/>
    <w:rsid w:val="008F16A7"/>
    <w:rsid w:val="00957E30"/>
    <w:rsid w:val="00962E19"/>
    <w:rsid w:val="00971D45"/>
    <w:rsid w:val="009A543F"/>
    <w:rsid w:val="009A7C87"/>
    <w:rsid w:val="009D619F"/>
    <w:rsid w:val="009F610C"/>
    <w:rsid w:val="00A14961"/>
    <w:rsid w:val="00A35D8A"/>
    <w:rsid w:val="00A84EAA"/>
    <w:rsid w:val="00A87DA7"/>
    <w:rsid w:val="00A928AD"/>
    <w:rsid w:val="00AC4DC3"/>
    <w:rsid w:val="00AC5BFB"/>
    <w:rsid w:val="00AC6BD9"/>
    <w:rsid w:val="00AF5E01"/>
    <w:rsid w:val="00B44275"/>
    <w:rsid w:val="00B44B01"/>
    <w:rsid w:val="00B52F06"/>
    <w:rsid w:val="00B54384"/>
    <w:rsid w:val="00B641B9"/>
    <w:rsid w:val="00B84712"/>
    <w:rsid w:val="00BE18F6"/>
    <w:rsid w:val="00C16046"/>
    <w:rsid w:val="00C523F6"/>
    <w:rsid w:val="00C93388"/>
    <w:rsid w:val="00CC59FD"/>
    <w:rsid w:val="00CD6D24"/>
    <w:rsid w:val="00CF4E8F"/>
    <w:rsid w:val="00D05372"/>
    <w:rsid w:val="00D054FD"/>
    <w:rsid w:val="00D05614"/>
    <w:rsid w:val="00D100F6"/>
    <w:rsid w:val="00D13C3E"/>
    <w:rsid w:val="00D17D4D"/>
    <w:rsid w:val="00D33A3F"/>
    <w:rsid w:val="00D46EDE"/>
    <w:rsid w:val="00D526BF"/>
    <w:rsid w:val="00D64C8F"/>
    <w:rsid w:val="00D70A0A"/>
    <w:rsid w:val="00D815EC"/>
    <w:rsid w:val="00D817D4"/>
    <w:rsid w:val="00D9012B"/>
    <w:rsid w:val="00D91533"/>
    <w:rsid w:val="00DA3222"/>
    <w:rsid w:val="00DC3612"/>
    <w:rsid w:val="00DD4548"/>
    <w:rsid w:val="00DF09D4"/>
    <w:rsid w:val="00DF5E27"/>
    <w:rsid w:val="00E469BC"/>
    <w:rsid w:val="00E646E1"/>
    <w:rsid w:val="00E72508"/>
    <w:rsid w:val="00E85518"/>
    <w:rsid w:val="00E92CCE"/>
    <w:rsid w:val="00E95100"/>
    <w:rsid w:val="00EA1DA8"/>
    <w:rsid w:val="00EC6C91"/>
    <w:rsid w:val="00F43594"/>
    <w:rsid w:val="00F5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09CC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2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454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378C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78C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78C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01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7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F0C"/>
  </w:style>
  <w:style w:type="paragraph" w:styleId="Footer">
    <w:name w:val="footer"/>
    <w:basedOn w:val="Normal"/>
    <w:link w:val="FooterChar"/>
    <w:uiPriority w:val="99"/>
    <w:unhideWhenUsed/>
    <w:rsid w:val="00387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07964-DE2A-4DEC-A508-B21F4E481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2654</Characters>
  <Application>Microsoft Office Word</Application>
  <DocSecurity>0</DocSecurity>
  <Lines>58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2021-08-17T13:28:00Z</dcterms:created>
  <dcterms:modified xsi:type="dcterms:W3CDTF">2021-08-17T13:28:00Z</dcterms:modified>
</cp:coreProperties>
</file>