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CC89" w14:textId="151D95B3" w:rsidR="007E173A" w:rsidRPr="00707F74" w:rsidRDefault="00707F74">
      <w:pPr>
        <w:rPr>
          <w:rFonts w:ascii="Calibri" w:hAnsi="Calibri" w:cs="Calibri"/>
        </w:rPr>
      </w:pPr>
      <w:r w:rsidRPr="00707F74">
        <w:rPr>
          <w:rFonts w:ascii="Calibri" w:hAnsi="Calibri" w:cs="Calibri"/>
          <w:b/>
          <w:bCs/>
        </w:rPr>
        <w:t>Appendix 1:</w:t>
      </w:r>
      <w:r w:rsidRPr="00707F74">
        <w:rPr>
          <w:rFonts w:ascii="Calibri" w:hAnsi="Calibri" w:cs="Calibri"/>
        </w:rPr>
        <w:t xml:space="preserve"> Sample collection and processing methods of the individual datasets</w:t>
      </w:r>
    </w:p>
    <w:p w14:paraId="2B04B07F" w14:textId="6ED54CBB" w:rsidR="00707F74" w:rsidRPr="00707F74" w:rsidRDefault="00707F74" w:rsidP="00707F74">
      <w:pPr>
        <w:spacing w:after="0"/>
        <w:rPr>
          <w:rFonts w:ascii="Calibri" w:hAnsi="Calibri" w:cs="Calibri"/>
        </w:rPr>
      </w:pPr>
      <w:r w:rsidRPr="00707F74">
        <w:rPr>
          <w:rFonts w:ascii="Calibri" w:hAnsi="Calibri" w:cs="Calibri"/>
          <w:b/>
          <w:bCs/>
        </w:rPr>
        <w:t>Alpine (Italy):</w:t>
      </w:r>
      <w:r w:rsidRPr="00707F74">
        <w:rPr>
          <w:rFonts w:ascii="Calibri" w:hAnsi="Calibri" w:cs="Calibri"/>
        </w:rPr>
        <w:t xml:space="preserve"> Doretto et al., 2017;2018</w:t>
      </w:r>
    </w:p>
    <w:p w14:paraId="07EDA6EF" w14:textId="5A8F5974" w:rsidR="00707F74" w:rsidRDefault="00707F74" w:rsidP="00707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07F74">
        <w:rPr>
          <w:rFonts w:ascii="Calibri" w:hAnsi="Calibri" w:cs="Calibri"/>
        </w:rPr>
        <w:tab/>
        <w:t>Colonisation devices consisted of a parallelepiped trap built with a metal net (18</w:t>
      </w:r>
      <w:r>
        <w:rPr>
          <w:rFonts w:ascii="Calibri" w:hAnsi="Calibri" w:cs="Calibri"/>
        </w:rPr>
        <w:t>0</w:t>
      </w:r>
      <w:r w:rsidRPr="00707F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</w:t>
      </w:r>
      <w:r w:rsidRPr="00707F74">
        <w:rPr>
          <w:rFonts w:ascii="Calibri" w:hAnsi="Calibri" w:cs="Calibri"/>
        </w:rPr>
        <w:t>m long, 6</w:t>
      </w:r>
      <w:r>
        <w:rPr>
          <w:rFonts w:ascii="Calibri" w:hAnsi="Calibri" w:cs="Calibri"/>
        </w:rPr>
        <w:t>0</w:t>
      </w:r>
      <w:r w:rsidRPr="00707F74">
        <w:rPr>
          <w:rFonts w:ascii="Calibri" w:hAnsi="Calibri" w:cs="Calibri"/>
        </w:rPr>
        <w:t xml:space="preserve"> m</w:t>
      </w:r>
      <w:r w:rsidR="00052CB2">
        <w:rPr>
          <w:rFonts w:ascii="Calibri" w:hAnsi="Calibri" w:cs="Calibri"/>
        </w:rPr>
        <w:t>m</w:t>
      </w:r>
      <w:r w:rsidRPr="00707F74">
        <w:rPr>
          <w:rFonts w:ascii="Calibri" w:hAnsi="Calibri" w:cs="Calibri"/>
        </w:rPr>
        <w:t xml:space="preserve"> wide and 6</w:t>
      </w:r>
      <w:r>
        <w:rPr>
          <w:rFonts w:ascii="Calibri" w:hAnsi="Calibri" w:cs="Calibri"/>
        </w:rPr>
        <w:t>0</w:t>
      </w:r>
      <w:r w:rsidRPr="00707F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</w:t>
      </w:r>
      <w:r w:rsidRPr="00707F74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 </w:t>
      </w:r>
      <w:r w:rsidRPr="00707F74">
        <w:rPr>
          <w:rFonts w:ascii="Calibri" w:hAnsi="Calibri" w:cs="Calibri"/>
        </w:rPr>
        <w:t xml:space="preserve">high, mesh </w:t>
      </w:r>
      <w:r>
        <w:rPr>
          <w:rFonts w:ascii="Calibri" w:hAnsi="Calibri" w:cs="Calibri"/>
        </w:rPr>
        <w:t xml:space="preserve">aperture </w:t>
      </w:r>
      <w:r w:rsidRPr="00707F74">
        <w:rPr>
          <w:rFonts w:ascii="Calibri" w:hAnsi="Calibri" w:cs="Calibri"/>
        </w:rPr>
        <w:t xml:space="preserve">8 </w:t>
      </w:r>
      <w:r>
        <w:rPr>
          <w:rFonts w:ascii="Calibri" w:hAnsi="Calibri" w:cs="Calibri"/>
        </w:rPr>
        <w:t>m</w:t>
      </w:r>
      <w:r w:rsidRPr="00707F74">
        <w:rPr>
          <w:rFonts w:ascii="Calibri" w:hAnsi="Calibri" w:cs="Calibri"/>
        </w:rPr>
        <w:t>m, total volume = 0.65 dm</w:t>
      </w:r>
      <w:r w:rsidRPr="00707F74">
        <w:rPr>
          <w:rFonts w:ascii="Calibri" w:hAnsi="Calibri" w:cs="Calibri"/>
          <w:vertAlign w:val="superscript"/>
        </w:rPr>
        <w:t>3</w:t>
      </w:r>
      <w:r w:rsidRPr="00707F74">
        <w:rPr>
          <w:rFonts w:ascii="Calibri" w:hAnsi="Calibri" w:cs="Calibri"/>
        </w:rPr>
        <w:t>).</w:t>
      </w:r>
      <w:r>
        <w:rPr>
          <w:rFonts w:ascii="Calibri" w:hAnsi="Calibri" w:cs="Calibri"/>
        </w:rPr>
        <w:t xml:space="preserve"> Traps were filled with pea pebbles (average size 14-20mm) and sand (range size 500-1000</w:t>
      </w:r>
      <w:r w:rsidRPr="00707F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µm) and were assigned to either control conditions (free from sand) or clogged (66% sand and 33% pebbles). All traps were installed flush </w:t>
      </w:r>
      <w:r w:rsidR="005B3228">
        <w:rPr>
          <w:rFonts w:ascii="Calibri" w:hAnsi="Calibri" w:cs="Calibri"/>
        </w:rPr>
        <w:t>with the substrate surface</w:t>
      </w:r>
      <w:r>
        <w:rPr>
          <w:rFonts w:ascii="Calibri" w:hAnsi="Calibri" w:cs="Calibri"/>
        </w:rPr>
        <w:t xml:space="preserve">. Upon retrieval samples were preserved in 75% alcohol and identified to genus and family level. </w:t>
      </w:r>
    </w:p>
    <w:p w14:paraId="6784D4D6" w14:textId="6DE5F5DF" w:rsidR="00707F74" w:rsidRDefault="00707F74" w:rsidP="00707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0B7CFB" w14:textId="754106B6" w:rsidR="00707F74" w:rsidRDefault="00707F74" w:rsidP="00707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07F74">
        <w:rPr>
          <w:rFonts w:ascii="Calibri" w:hAnsi="Calibri" w:cs="Calibri"/>
          <w:b/>
          <w:bCs/>
        </w:rPr>
        <w:t>Lowland (UK):</w:t>
      </w:r>
      <w:r>
        <w:rPr>
          <w:rFonts w:ascii="Calibri" w:hAnsi="Calibri" w:cs="Calibri"/>
        </w:rPr>
        <w:t xml:space="preserve"> Mathers et al., 2017</w:t>
      </w:r>
    </w:p>
    <w:p w14:paraId="370C7DC0" w14:textId="2FC9451D" w:rsidR="00707F74" w:rsidRDefault="00707F74" w:rsidP="005B322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00707F74">
        <w:rPr>
          <w:rFonts w:ascii="Calibri" w:hAnsi="Calibri" w:cs="Calibri"/>
        </w:rPr>
        <w:t xml:space="preserve">Colonisation devices consisted of a </w:t>
      </w:r>
      <w:r>
        <w:rPr>
          <w:rFonts w:ascii="Calibri" w:hAnsi="Calibri" w:cs="Calibri"/>
        </w:rPr>
        <w:t>PVC cylinders (diameter 65 mm, height 20</w:t>
      </w:r>
      <w:r w:rsidR="00F709D4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mm</w:t>
      </w:r>
      <w:r w:rsidR="00052CB2">
        <w:rPr>
          <w:rFonts w:ascii="Calibri" w:hAnsi="Calibri" w:cs="Calibri"/>
        </w:rPr>
        <w:t>, total volume 0.6</w:t>
      </w:r>
      <w:r w:rsidR="00F709D4">
        <w:rPr>
          <w:rFonts w:ascii="Calibri" w:hAnsi="Calibri" w:cs="Calibri"/>
        </w:rPr>
        <w:t>6</w:t>
      </w:r>
      <w:r w:rsidR="00052CB2" w:rsidRPr="00052CB2">
        <w:rPr>
          <w:rFonts w:ascii="Calibri" w:hAnsi="Calibri" w:cs="Calibri"/>
        </w:rPr>
        <w:t xml:space="preserve"> </w:t>
      </w:r>
      <w:r w:rsidR="00052CB2" w:rsidRPr="00707F74">
        <w:rPr>
          <w:rFonts w:ascii="Calibri" w:hAnsi="Calibri" w:cs="Calibri"/>
        </w:rPr>
        <w:t>dm</w:t>
      </w:r>
      <w:r w:rsidR="00052CB2" w:rsidRPr="00707F74"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) perforated with twelve horizontal holes (diameter 6mm). Cylinders were filled with pre-washed gravels from each respective site (River </w:t>
      </w:r>
      <w:proofErr w:type="spellStart"/>
      <w:r>
        <w:rPr>
          <w:rFonts w:ascii="Calibri" w:hAnsi="Calibri" w:cs="Calibri"/>
        </w:rPr>
        <w:t>Chater</w:t>
      </w:r>
      <w:proofErr w:type="spellEnd"/>
      <w:r>
        <w:rPr>
          <w:rFonts w:ascii="Calibri" w:hAnsi="Calibri" w:cs="Calibri"/>
        </w:rPr>
        <w:t xml:space="preserve"> and River </w:t>
      </w:r>
      <w:proofErr w:type="spellStart"/>
      <w:r>
        <w:rPr>
          <w:rFonts w:ascii="Calibri" w:hAnsi="Calibri" w:cs="Calibri"/>
        </w:rPr>
        <w:t>Gwash</w:t>
      </w:r>
      <w:proofErr w:type="spellEnd"/>
      <w:r>
        <w:rPr>
          <w:rFonts w:ascii="Calibri" w:hAnsi="Calibri" w:cs="Calibri"/>
        </w:rPr>
        <w:t xml:space="preserve">) truncated at 8 mm and sand (range size 63-2000 µm) and were assigned to either control conditions (free from sand) or clogged (250g of sand). </w:t>
      </w:r>
      <w:r w:rsidR="005B3228">
        <w:rPr>
          <w:rFonts w:ascii="Calibri" w:hAnsi="Calibri" w:cs="Calibri"/>
        </w:rPr>
        <w:t xml:space="preserve">For the clogged columns, a circular disk (64 mm diameter) was attached to the mesh bag to reduce the los of fine sediment vertically into the riverbed. </w:t>
      </w:r>
      <w:r>
        <w:rPr>
          <w:rFonts w:ascii="Calibri" w:hAnsi="Calibri" w:cs="Calibri"/>
        </w:rPr>
        <w:t>All traps were installed</w:t>
      </w:r>
      <w:r w:rsidR="005B3228">
        <w:rPr>
          <w:rFonts w:ascii="Calibri" w:hAnsi="Calibri" w:cs="Calibri"/>
        </w:rPr>
        <w:t xml:space="preserve"> flush</w:t>
      </w:r>
      <w:r>
        <w:rPr>
          <w:rFonts w:ascii="Calibri" w:hAnsi="Calibri" w:cs="Calibri"/>
        </w:rPr>
        <w:t xml:space="preserve"> with the substrate surface. Upon retrieval samples were preserved in </w:t>
      </w:r>
      <w:r w:rsidR="00C576E9">
        <w:rPr>
          <w:rFonts w:ascii="Calibri" w:hAnsi="Calibri" w:cs="Calibri"/>
        </w:rPr>
        <w:t>10</w:t>
      </w:r>
      <w:r>
        <w:rPr>
          <w:rFonts w:ascii="Calibri" w:hAnsi="Calibri" w:cs="Calibri"/>
        </w:rPr>
        <w:t>% formaldehyde and identified to genus and species level in most instances with the exception of Diptera (family), Sphaeriidae (family) and Oligochaeta (order).</w:t>
      </w:r>
    </w:p>
    <w:p w14:paraId="332BFDDB" w14:textId="39B69599" w:rsidR="00707F74" w:rsidRPr="002902AE" w:rsidRDefault="00707F74" w:rsidP="00707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BC88A0" w14:textId="142B5F99" w:rsidR="00546F31" w:rsidRPr="002902AE" w:rsidRDefault="00546F31" w:rsidP="00546F3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  <w:r w:rsidRPr="002902AE">
        <w:rPr>
          <w:rFonts w:ascii="Calibri" w:hAnsi="Calibri" w:cs="Calibri"/>
          <w:b/>
          <w:bCs/>
        </w:rPr>
        <w:t>References</w:t>
      </w:r>
    </w:p>
    <w:p w14:paraId="2D743E50" w14:textId="77777777" w:rsidR="00546F31" w:rsidRPr="002902AE" w:rsidRDefault="00546F31" w:rsidP="00546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hd w:val="clear" w:color="auto" w:fill="FFFFFF"/>
        </w:rPr>
      </w:pPr>
      <w:r w:rsidRPr="002902AE">
        <w:rPr>
          <w:rFonts w:ascii="Calibri" w:hAnsi="Calibri" w:cs="Calibri"/>
          <w:color w:val="222222"/>
          <w:shd w:val="clear" w:color="auto" w:fill="FFFFFF"/>
        </w:rPr>
        <w:t>Doretto, A., Piano, E., Bona, F. and Fenoglio, S., 2018. How to assess the impact of fine sediments on the macroinvertebrate communities of alpine streams? A selection of the best metrics. </w:t>
      </w:r>
      <w:r w:rsidRPr="002902AE">
        <w:rPr>
          <w:rFonts w:ascii="Calibri" w:hAnsi="Calibri" w:cs="Calibri"/>
          <w:i/>
          <w:iCs/>
          <w:color w:val="222222"/>
          <w:shd w:val="clear" w:color="auto" w:fill="FFFFFF"/>
        </w:rPr>
        <w:t>Ecological Indicators</w:t>
      </w:r>
      <w:r w:rsidRPr="002902AE">
        <w:rPr>
          <w:rFonts w:ascii="Calibri" w:hAnsi="Calibri" w:cs="Calibri"/>
          <w:color w:val="222222"/>
          <w:shd w:val="clear" w:color="auto" w:fill="FFFFFF"/>
        </w:rPr>
        <w:t>, </w:t>
      </w:r>
      <w:r w:rsidRPr="002902AE">
        <w:rPr>
          <w:rFonts w:ascii="Calibri" w:hAnsi="Calibri" w:cs="Calibri"/>
          <w:i/>
          <w:iCs/>
          <w:color w:val="222222"/>
          <w:shd w:val="clear" w:color="auto" w:fill="FFFFFF"/>
        </w:rPr>
        <w:t>84</w:t>
      </w:r>
      <w:r w:rsidRPr="002902AE">
        <w:rPr>
          <w:rFonts w:ascii="Calibri" w:hAnsi="Calibri" w:cs="Calibri"/>
          <w:color w:val="222222"/>
          <w:shd w:val="clear" w:color="auto" w:fill="FFFFFF"/>
        </w:rPr>
        <w:t>, pp.60-69.</w:t>
      </w:r>
    </w:p>
    <w:p w14:paraId="5F875C00" w14:textId="77777777" w:rsidR="00546F31" w:rsidRPr="002902AE" w:rsidRDefault="00546F31" w:rsidP="00546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hd w:val="clear" w:color="auto" w:fill="FFFFFF"/>
        </w:rPr>
      </w:pPr>
    </w:p>
    <w:p w14:paraId="039B25AC" w14:textId="7D0DFFDB" w:rsidR="00546F31" w:rsidRPr="002902AE" w:rsidRDefault="00546F31" w:rsidP="00546F31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2902AE">
        <w:rPr>
          <w:rFonts w:ascii="Calibri" w:hAnsi="Calibri" w:cs="Calibri"/>
          <w:color w:val="222222"/>
          <w:shd w:val="clear" w:color="auto" w:fill="FFFFFF"/>
        </w:rPr>
        <w:t>Doretto, A., Bona, F., Piano, E., Zanin, I., Eandi, A.C. and Fenoglio, S., 2017. Trophic availability buffers the detrimental effects of clogging in an alpine stream. </w:t>
      </w:r>
      <w:r w:rsidRPr="002902AE">
        <w:rPr>
          <w:rFonts w:ascii="Calibri" w:hAnsi="Calibri" w:cs="Calibri"/>
          <w:i/>
          <w:iCs/>
          <w:color w:val="222222"/>
          <w:shd w:val="clear" w:color="auto" w:fill="FFFFFF"/>
        </w:rPr>
        <w:t>Science of the Total Environment</w:t>
      </w:r>
      <w:r w:rsidRPr="002902AE">
        <w:rPr>
          <w:rFonts w:ascii="Calibri" w:hAnsi="Calibri" w:cs="Calibri"/>
          <w:color w:val="222222"/>
          <w:shd w:val="clear" w:color="auto" w:fill="FFFFFF"/>
        </w:rPr>
        <w:t>, </w:t>
      </w:r>
      <w:r w:rsidRPr="002902AE">
        <w:rPr>
          <w:rFonts w:ascii="Calibri" w:hAnsi="Calibri" w:cs="Calibri"/>
          <w:i/>
          <w:iCs/>
          <w:color w:val="222222"/>
          <w:shd w:val="clear" w:color="auto" w:fill="FFFFFF"/>
        </w:rPr>
        <w:t>592</w:t>
      </w:r>
      <w:r w:rsidRPr="002902AE">
        <w:rPr>
          <w:rFonts w:ascii="Calibri" w:hAnsi="Calibri" w:cs="Calibri"/>
          <w:color w:val="222222"/>
          <w:shd w:val="clear" w:color="auto" w:fill="FFFFFF"/>
        </w:rPr>
        <w:t>, pp.503-511.</w:t>
      </w:r>
    </w:p>
    <w:p w14:paraId="12244302" w14:textId="77777777" w:rsidR="00546F31" w:rsidRPr="002902AE" w:rsidRDefault="00546F31" w:rsidP="00546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hd w:val="clear" w:color="auto" w:fill="FFFFFF"/>
        </w:rPr>
      </w:pPr>
      <w:r w:rsidRPr="002902AE">
        <w:rPr>
          <w:rFonts w:ascii="Calibri" w:hAnsi="Calibri" w:cs="Calibri"/>
          <w:color w:val="222222"/>
          <w:shd w:val="clear" w:color="auto" w:fill="FFFFFF"/>
        </w:rPr>
        <w:t>Mathers, K.L., Rice, S.P. and Wood, P.J., 2017. Temporal effects of enhanced fine sediment loading on macroinvertebrate community structure and functional traits. </w:t>
      </w:r>
      <w:r w:rsidRPr="002902AE">
        <w:rPr>
          <w:rFonts w:ascii="Calibri" w:hAnsi="Calibri" w:cs="Calibri"/>
          <w:i/>
          <w:iCs/>
          <w:color w:val="222222"/>
          <w:shd w:val="clear" w:color="auto" w:fill="FFFFFF"/>
        </w:rPr>
        <w:t>Science of the Total Environment</w:t>
      </w:r>
      <w:r w:rsidRPr="002902AE">
        <w:rPr>
          <w:rFonts w:ascii="Calibri" w:hAnsi="Calibri" w:cs="Calibri"/>
          <w:color w:val="222222"/>
          <w:shd w:val="clear" w:color="auto" w:fill="FFFFFF"/>
        </w:rPr>
        <w:t>, </w:t>
      </w:r>
      <w:r w:rsidRPr="002902AE">
        <w:rPr>
          <w:rFonts w:ascii="Calibri" w:hAnsi="Calibri" w:cs="Calibri"/>
          <w:i/>
          <w:iCs/>
          <w:color w:val="222222"/>
          <w:shd w:val="clear" w:color="auto" w:fill="FFFFFF"/>
        </w:rPr>
        <w:t>599</w:t>
      </w:r>
      <w:r w:rsidRPr="002902AE">
        <w:rPr>
          <w:rFonts w:ascii="Calibri" w:hAnsi="Calibri" w:cs="Calibri"/>
          <w:color w:val="222222"/>
          <w:shd w:val="clear" w:color="auto" w:fill="FFFFFF"/>
        </w:rPr>
        <w:t>, pp.513-522.</w:t>
      </w:r>
    </w:p>
    <w:p w14:paraId="41FE61B3" w14:textId="610339E4" w:rsidR="00546F31" w:rsidRDefault="00546F31" w:rsidP="00546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D0D371" w14:textId="0D4C85C6" w:rsidR="00FC2E95" w:rsidRDefault="00FC2E95" w:rsidP="00546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B4A9BD" w14:textId="3EE8AE6B" w:rsidR="00FC2E95" w:rsidRDefault="00FC2E95" w:rsidP="00546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C0D0642" w14:textId="09EE27FD" w:rsidR="00FC2E95" w:rsidRDefault="00FC2E95" w:rsidP="00546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B86E4C" w14:textId="77777777" w:rsidR="00707F74" w:rsidRPr="00707F74" w:rsidRDefault="00707F74">
      <w:pPr>
        <w:rPr>
          <w:rFonts w:ascii="Calibri" w:hAnsi="Calibri" w:cs="Calibri"/>
        </w:rPr>
      </w:pPr>
    </w:p>
    <w:sectPr w:rsidR="00707F74" w:rsidRPr="00707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tal_Editing_Time" w:val="52"/>
  </w:docVars>
  <w:rsids>
    <w:rsidRoot w:val="00707F74"/>
    <w:rsid w:val="00052CB2"/>
    <w:rsid w:val="002902AE"/>
    <w:rsid w:val="003E4954"/>
    <w:rsid w:val="00546F31"/>
    <w:rsid w:val="005B3228"/>
    <w:rsid w:val="00707F74"/>
    <w:rsid w:val="00750C5D"/>
    <w:rsid w:val="007E173A"/>
    <w:rsid w:val="008C6CEF"/>
    <w:rsid w:val="00C576E9"/>
    <w:rsid w:val="00F709D4"/>
    <w:rsid w:val="00F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D71BC"/>
  <w15:docId w15:val="{CBCA0E01-8033-481C-80A8-AD1317E2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Mathers</dc:creator>
  <cp:keywords/>
  <dc:description/>
  <cp:lastModifiedBy>David Campling</cp:lastModifiedBy>
  <cp:revision>2</cp:revision>
  <dcterms:created xsi:type="dcterms:W3CDTF">2022-05-17T15:06:00Z</dcterms:created>
  <dcterms:modified xsi:type="dcterms:W3CDTF">2022-05-17T15:06:00Z</dcterms:modified>
</cp:coreProperties>
</file>