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F497" w14:textId="77777777" w:rsidR="00E8156C" w:rsidRPr="00E8156C" w:rsidRDefault="00E8156C" w:rsidP="00E8156C">
      <w:pPr>
        <w:widowControl w:val="0"/>
        <w:spacing w:after="0" w:line="480" w:lineRule="auto"/>
        <w:jc w:val="center"/>
        <w:rPr>
          <w:rFonts w:ascii="Times New Roman" w:hAnsi="Times New Roman"/>
          <w:b/>
          <w:bCs/>
          <w:kern w:val="2"/>
          <w:sz w:val="28"/>
          <w:szCs w:val="36"/>
        </w:rPr>
      </w:pPr>
      <w:r w:rsidRPr="00E8156C">
        <w:rPr>
          <w:rFonts w:ascii="Times New Roman" w:hAnsi="Times New Roman"/>
          <w:b/>
          <w:bCs/>
          <w:kern w:val="2"/>
          <w:sz w:val="28"/>
          <w:szCs w:val="36"/>
        </w:rPr>
        <w:t xml:space="preserve">Microstructure and ionic conductivities of NASICON-type </w:t>
      </w:r>
      <w:r w:rsidRPr="00E8156C">
        <w:rPr>
          <w:rFonts w:ascii="Times New Roman" w:hAnsi="Times New Roman"/>
          <w:b/>
          <w:bCs/>
          <w:kern w:val="2"/>
          <w:sz w:val="28"/>
          <w:szCs w:val="28"/>
        </w:rPr>
        <w:t>Li</w:t>
      </w:r>
      <w:r w:rsidRPr="00E8156C">
        <w:rPr>
          <w:rFonts w:ascii="Times New Roman" w:hAnsi="Times New Roman"/>
          <w:b/>
          <w:bCs/>
          <w:kern w:val="2"/>
          <w:sz w:val="28"/>
          <w:szCs w:val="28"/>
          <w:vertAlign w:val="subscript"/>
        </w:rPr>
        <w:t>1.3</w:t>
      </w:r>
      <w:r w:rsidRPr="00E8156C">
        <w:rPr>
          <w:rFonts w:ascii="Times New Roman" w:hAnsi="Times New Roman"/>
          <w:b/>
          <w:bCs/>
          <w:kern w:val="2"/>
          <w:sz w:val="28"/>
          <w:szCs w:val="28"/>
        </w:rPr>
        <w:t>Al</w:t>
      </w:r>
      <w:r w:rsidRPr="00E8156C">
        <w:rPr>
          <w:rFonts w:ascii="Times New Roman" w:hAnsi="Times New Roman"/>
          <w:b/>
          <w:bCs/>
          <w:kern w:val="2"/>
          <w:sz w:val="28"/>
          <w:szCs w:val="28"/>
          <w:vertAlign w:val="subscript"/>
        </w:rPr>
        <w:t>0.3</w:t>
      </w:r>
      <w:r w:rsidRPr="00E8156C">
        <w:rPr>
          <w:rFonts w:ascii="Times New Roman" w:hAnsi="Times New Roman"/>
          <w:b/>
          <w:bCs/>
          <w:kern w:val="2"/>
          <w:sz w:val="28"/>
          <w:szCs w:val="28"/>
        </w:rPr>
        <w:t>Ti</w:t>
      </w:r>
      <w:r w:rsidRPr="00E8156C">
        <w:rPr>
          <w:rFonts w:ascii="Times New Roman" w:hAnsi="Times New Roman"/>
          <w:b/>
          <w:bCs/>
          <w:kern w:val="2"/>
          <w:sz w:val="28"/>
          <w:szCs w:val="28"/>
          <w:vertAlign w:val="subscript"/>
        </w:rPr>
        <w:t>1.7</w:t>
      </w:r>
      <w:r w:rsidRPr="00E8156C">
        <w:rPr>
          <w:rFonts w:ascii="Times New Roman" w:hAnsi="Times New Roman"/>
          <w:b/>
          <w:bCs/>
          <w:kern w:val="2"/>
          <w:sz w:val="28"/>
          <w:szCs w:val="28"/>
        </w:rPr>
        <w:t>(PO</w:t>
      </w:r>
      <w:r w:rsidRPr="00E8156C">
        <w:rPr>
          <w:rFonts w:ascii="Times New Roman" w:hAnsi="Times New Roman"/>
          <w:b/>
          <w:bCs/>
          <w:kern w:val="2"/>
          <w:sz w:val="28"/>
          <w:szCs w:val="28"/>
          <w:vertAlign w:val="subscript"/>
        </w:rPr>
        <w:t>4</w:t>
      </w:r>
      <w:r w:rsidRPr="00E8156C">
        <w:rPr>
          <w:rFonts w:ascii="Times New Roman" w:hAnsi="Times New Roman"/>
          <w:b/>
          <w:bCs/>
          <w:kern w:val="2"/>
          <w:sz w:val="28"/>
          <w:szCs w:val="28"/>
        </w:rPr>
        <w:t>)</w:t>
      </w:r>
      <w:r w:rsidRPr="00E8156C">
        <w:rPr>
          <w:rFonts w:ascii="Times New Roman" w:hAnsi="Times New Roman"/>
          <w:b/>
          <w:bCs/>
          <w:kern w:val="2"/>
          <w:sz w:val="28"/>
          <w:szCs w:val="28"/>
          <w:vertAlign w:val="subscript"/>
        </w:rPr>
        <w:t>3</w:t>
      </w:r>
      <w:r w:rsidRPr="00E8156C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Pr="00E8156C">
        <w:rPr>
          <w:rFonts w:ascii="Times New Roman" w:hAnsi="Times New Roman"/>
          <w:b/>
          <w:bCs/>
          <w:kern w:val="2"/>
          <w:sz w:val="28"/>
          <w:szCs w:val="36"/>
        </w:rPr>
        <w:t>solid electrolytes produced by cold sintering assisted process</w:t>
      </w:r>
    </w:p>
    <w:p w14:paraId="29631E52" w14:textId="77777777" w:rsidR="00E8156C" w:rsidRPr="00E8156C" w:rsidRDefault="00E8156C" w:rsidP="00E8156C">
      <w:pPr>
        <w:widowControl w:val="0"/>
        <w:spacing w:after="0" w:line="480" w:lineRule="auto"/>
        <w:jc w:val="center"/>
        <w:rPr>
          <w:rFonts w:ascii="Times New Roman" w:hAnsi="Times New Roman"/>
          <w:b/>
          <w:bCs/>
          <w:kern w:val="2"/>
          <w:sz w:val="24"/>
          <w:szCs w:val="32"/>
        </w:rPr>
      </w:pPr>
    </w:p>
    <w:p w14:paraId="11C46B59" w14:textId="77777777" w:rsidR="004B559B" w:rsidRPr="004B559B" w:rsidRDefault="004B559B" w:rsidP="004B559B">
      <w:pPr>
        <w:widowControl w:val="0"/>
        <w:spacing w:after="0" w:line="480" w:lineRule="auto"/>
        <w:jc w:val="center"/>
        <w:rPr>
          <w:rFonts w:ascii="Times New Roman" w:hAnsi="Times New Roman"/>
          <w:kern w:val="2"/>
          <w:sz w:val="20"/>
          <w:szCs w:val="20"/>
        </w:rPr>
      </w:pPr>
      <w:r w:rsidRPr="004B559B">
        <w:rPr>
          <w:rFonts w:ascii="Times New Roman" w:hAnsi="Times New Roman"/>
          <w:kern w:val="2"/>
          <w:sz w:val="20"/>
          <w:szCs w:val="20"/>
        </w:rPr>
        <w:t>Hong Cai</w:t>
      </w:r>
      <w:r w:rsidRPr="004B559B">
        <w:rPr>
          <w:rFonts w:ascii="Times New Roman" w:hAnsi="Times New Roman"/>
          <w:kern w:val="2"/>
          <w:sz w:val="20"/>
          <w:szCs w:val="20"/>
          <w:vertAlign w:val="superscript"/>
        </w:rPr>
        <w:t>a,b</w:t>
      </w:r>
      <w:r w:rsidRPr="004B559B">
        <w:rPr>
          <w:rFonts w:ascii="Times New Roman" w:hAnsi="Times New Roman"/>
          <w:kern w:val="2"/>
          <w:sz w:val="20"/>
          <w:szCs w:val="20"/>
        </w:rPr>
        <w:t>, Tong Yu</w:t>
      </w:r>
      <w:r w:rsidRPr="004B559B">
        <w:rPr>
          <w:rFonts w:ascii="Times New Roman" w:hAnsi="Times New Roman"/>
          <w:kern w:val="2"/>
          <w:sz w:val="20"/>
          <w:szCs w:val="20"/>
          <w:vertAlign w:val="superscript"/>
        </w:rPr>
        <w:t>a</w:t>
      </w:r>
      <w:r w:rsidRPr="004B559B">
        <w:rPr>
          <w:rFonts w:ascii="Times New Roman" w:hAnsi="Times New Roman"/>
          <w:kern w:val="2"/>
          <w:sz w:val="20"/>
          <w:szCs w:val="20"/>
        </w:rPr>
        <w:t xml:space="preserve">, </w:t>
      </w:r>
      <w:r w:rsidRPr="004C540E">
        <w:rPr>
          <w:rFonts w:ascii="Times New Roman" w:hAnsi="Times New Roman"/>
          <w:color w:val="FF0000"/>
          <w:kern w:val="2"/>
          <w:sz w:val="20"/>
          <w:szCs w:val="20"/>
        </w:rPr>
        <w:t>Dongrui Xie</w:t>
      </w:r>
      <w:r w:rsidRPr="004C540E">
        <w:rPr>
          <w:rFonts w:ascii="Times New Roman" w:hAnsi="Times New Roman"/>
          <w:color w:val="FF0000"/>
          <w:kern w:val="2"/>
          <w:sz w:val="20"/>
          <w:szCs w:val="20"/>
          <w:vertAlign w:val="superscript"/>
        </w:rPr>
        <w:t>a</w:t>
      </w:r>
      <w:r w:rsidRPr="004C540E">
        <w:rPr>
          <w:rFonts w:ascii="Times New Roman" w:hAnsi="Times New Roman"/>
          <w:color w:val="FF0000"/>
          <w:kern w:val="2"/>
          <w:sz w:val="20"/>
          <w:szCs w:val="20"/>
        </w:rPr>
        <w:t xml:space="preserve">, </w:t>
      </w:r>
      <w:r w:rsidRPr="004B559B">
        <w:rPr>
          <w:rFonts w:ascii="Times New Roman" w:hAnsi="Times New Roman"/>
          <w:kern w:val="2"/>
          <w:sz w:val="20"/>
          <w:szCs w:val="20"/>
        </w:rPr>
        <w:t>Benshuang Sun</w:t>
      </w:r>
      <w:r w:rsidRPr="004B559B">
        <w:rPr>
          <w:rFonts w:ascii="Times New Roman" w:hAnsi="Times New Roman"/>
          <w:kern w:val="2"/>
          <w:sz w:val="20"/>
          <w:szCs w:val="20"/>
          <w:vertAlign w:val="superscript"/>
        </w:rPr>
        <w:t>c</w:t>
      </w:r>
      <w:r w:rsidRPr="004B559B">
        <w:rPr>
          <w:rFonts w:ascii="Times New Roman" w:hAnsi="Times New Roman"/>
          <w:kern w:val="2"/>
          <w:sz w:val="20"/>
          <w:szCs w:val="20"/>
        </w:rPr>
        <w:t>, Jiang Cheng</w:t>
      </w:r>
      <w:r w:rsidRPr="004B559B">
        <w:rPr>
          <w:rFonts w:ascii="Times New Roman" w:hAnsi="Times New Roman"/>
          <w:kern w:val="2"/>
          <w:sz w:val="20"/>
          <w:szCs w:val="20"/>
          <w:vertAlign w:val="superscript"/>
        </w:rPr>
        <w:t>d</w:t>
      </w:r>
      <w:r w:rsidRPr="004B559B">
        <w:rPr>
          <w:rFonts w:ascii="Times New Roman" w:hAnsi="Times New Roman"/>
          <w:kern w:val="2"/>
          <w:sz w:val="20"/>
          <w:szCs w:val="20"/>
        </w:rPr>
        <w:t>, Lu Li</w:t>
      </w:r>
      <w:r w:rsidRPr="004B559B">
        <w:rPr>
          <w:rFonts w:ascii="Times New Roman" w:hAnsi="Times New Roman"/>
          <w:kern w:val="2"/>
          <w:sz w:val="20"/>
          <w:szCs w:val="20"/>
          <w:vertAlign w:val="superscript"/>
        </w:rPr>
        <w:t>d</w:t>
      </w:r>
      <w:r w:rsidRPr="004B559B">
        <w:rPr>
          <w:rFonts w:ascii="Times New Roman" w:hAnsi="Times New Roman"/>
          <w:kern w:val="2"/>
          <w:sz w:val="20"/>
          <w:szCs w:val="20"/>
        </w:rPr>
        <w:t>, Xujin Bao</w:t>
      </w:r>
      <w:r w:rsidRPr="004B559B">
        <w:rPr>
          <w:rFonts w:ascii="Times New Roman" w:hAnsi="Times New Roman"/>
          <w:kern w:val="2"/>
          <w:sz w:val="20"/>
          <w:szCs w:val="20"/>
          <w:vertAlign w:val="superscript"/>
        </w:rPr>
        <w:t xml:space="preserve"> a*</w:t>
      </w:r>
      <w:r w:rsidRPr="004B559B">
        <w:rPr>
          <w:rFonts w:ascii="Times New Roman" w:hAnsi="Times New Roman"/>
          <w:kern w:val="2"/>
          <w:sz w:val="20"/>
          <w:szCs w:val="20"/>
        </w:rPr>
        <w:t>, Hongtao Zhang</w:t>
      </w:r>
      <w:r w:rsidRPr="004B559B">
        <w:rPr>
          <w:rFonts w:ascii="Times New Roman" w:hAnsi="Times New Roman"/>
          <w:kern w:val="2"/>
          <w:sz w:val="20"/>
          <w:szCs w:val="20"/>
          <w:vertAlign w:val="superscript"/>
        </w:rPr>
        <w:t>a*</w:t>
      </w:r>
    </w:p>
    <w:p w14:paraId="3756E3F0" w14:textId="77777777" w:rsidR="004B559B" w:rsidRPr="004B559B" w:rsidRDefault="004B559B" w:rsidP="004B559B">
      <w:pPr>
        <w:widowControl w:val="0"/>
        <w:spacing w:after="0" w:line="480" w:lineRule="auto"/>
        <w:jc w:val="center"/>
        <w:rPr>
          <w:rFonts w:ascii="Times New Roman" w:hAnsi="Times New Roman"/>
          <w:kern w:val="2"/>
          <w:sz w:val="20"/>
          <w:szCs w:val="20"/>
        </w:rPr>
      </w:pPr>
    </w:p>
    <w:p w14:paraId="1B734748" w14:textId="77777777" w:rsidR="004B559B" w:rsidRPr="004B559B" w:rsidRDefault="004B559B" w:rsidP="004B559B">
      <w:pPr>
        <w:spacing w:after="0" w:line="480" w:lineRule="auto"/>
        <w:ind w:left="357" w:hanging="357"/>
        <w:jc w:val="center"/>
        <w:rPr>
          <w:rFonts w:ascii="Times New Roman" w:hAnsi="Times New Roman"/>
          <w:sz w:val="18"/>
          <w:szCs w:val="18"/>
        </w:rPr>
      </w:pPr>
      <w:r w:rsidRPr="004B559B">
        <w:rPr>
          <w:rFonts w:ascii="Times New Roman" w:hAnsi="Times New Roman"/>
          <w:sz w:val="18"/>
          <w:szCs w:val="18"/>
          <w:vertAlign w:val="superscript"/>
        </w:rPr>
        <w:t>a</w:t>
      </w:r>
      <w:r w:rsidRPr="004B559B">
        <w:rPr>
          <w:rFonts w:ascii="Times New Roman" w:hAnsi="Times New Roman"/>
          <w:sz w:val="18"/>
          <w:szCs w:val="18"/>
        </w:rPr>
        <w:t xml:space="preserve"> Department of Materials, Loughborough University, Epinal Way, Loughborough, LE11 3TU, UK</w:t>
      </w:r>
    </w:p>
    <w:p w14:paraId="30824782" w14:textId="77777777" w:rsidR="004B559B" w:rsidRPr="004B559B" w:rsidRDefault="004B559B" w:rsidP="004B559B">
      <w:pPr>
        <w:spacing w:after="0" w:line="480" w:lineRule="auto"/>
        <w:ind w:left="357" w:hanging="357"/>
        <w:jc w:val="center"/>
        <w:rPr>
          <w:rFonts w:ascii="Times New Roman" w:hAnsi="Times New Roman"/>
          <w:sz w:val="18"/>
          <w:szCs w:val="18"/>
        </w:rPr>
      </w:pPr>
      <w:r w:rsidRPr="004B559B">
        <w:rPr>
          <w:rFonts w:ascii="Times New Roman" w:hAnsi="Times New Roman"/>
          <w:sz w:val="18"/>
          <w:szCs w:val="18"/>
          <w:vertAlign w:val="superscript"/>
        </w:rPr>
        <w:t>b</w:t>
      </w:r>
      <w:r w:rsidRPr="004B559B">
        <w:rPr>
          <w:rFonts w:ascii="Times New Roman" w:hAnsi="Times New Roman"/>
          <w:sz w:val="18"/>
          <w:szCs w:val="18"/>
        </w:rPr>
        <w:t xml:space="preserve"> Department of Chemistry, University of Liverpool, Crown Street, Liverpool, L69 7ZD, UK</w:t>
      </w:r>
    </w:p>
    <w:p w14:paraId="1DA6C944" w14:textId="77777777" w:rsidR="00E8156C" w:rsidRPr="00E8156C" w:rsidRDefault="00E8156C" w:rsidP="00E8156C">
      <w:pPr>
        <w:spacing w:after="0" w:line="480" w:lineRule="auto"/>
        <w:ind w:left="357" w:hanging="357"/>
        <w:jc w:val="center"/>
        <w:rPr>
          <w:rFonts w:ascii="Times New Roman" w:hAnsi="Times New Roman"/>
          <w:sz w:val="18"/>
          <w:szCs w:val="18"/>
        </w:rPr>
      </w:pPr>
      <w:r w:rsidRPr="00E8156C">
        <w:rPr>
          <w:rFonts w:ascii="Times New Roman" w:hAnsi="Times New Roman"/>
          <w:sz w:val="18"/>
          <w:szCs w:val="18"/>
          <w:vertAlign w:val="superscript"/>
        </w:rPr>
        <w:t>c</w:t>
      </w:r>
      <w:r w:rsidRPr="00E8156C">
        <w:rPr>
          <w:rFonts w:ascii="Times New Roman" w:hAnsi="Times New Roman"/>
          <w:sz w:val="18"/>
          <w:szCs w:val="18"/>
        </w:rPr>
        <w:t xml:space="preserve"> Henan Province Industrial Technology Research Institute of Resources and Materials, Zhengzhou University, Zhengzhou, Henan, 450001, P. R. China</w:t>
      </w:r>
    </w:p>
    <w:p w14:paraId="2283E6DC" w14:textId="77777777" w:rsidR="00E8156C" w:rsidRPr="00E8156C" w:rsidRDefault="00E8156C" w:rsidP="00E8156C">
      <w:pPr>
        <w:spacing w:after="0" w:line="480" w:lineRule="auto"/>
        <w:ind w:left="357" w:hanging="357"/>
        <w:jc w:val="center"/>
        <w:rPr>
          <w:rFonts w:ascii="Times New Roman" w:hAnsi="Times New Roman"/>
          <w:sz w:val="18"/>
          <w:szCs w:val="18"/>
        </w:rPr>
      </w:pPr>
      <w:r w:rsidRPr="00E8156C">
        <w:rPr>
          <w:rFonts w:ascii="Times New Roman" w:hAnsi="Times New Roman"/>
          <w:sz w:val="18"/>
          <w:szCs w:val="18"/>
          <w:vertAlign w:val="superscript"/>
        </w:rPr>
        <w:t>d</w:t>
      </w:r>
      <w:r w:rsidRPr="00E8156C">
        <w:rPr>
          <w:rFonts w:ascii="Times New Roman" w:hAnsi="Times New Roman"/>
          <w:sz w:val="18"/>
          <w:szCs w:val="18"/>
        </w:rPr>
        <w:t xml:space="preserve"> School of Material Science and Engineering, Chongqing University of Arts and Sciences, Chongqing 402160, P. R. China</w:t>
      </w:r>
    </w:p>
    <w:p w14:paraId="393C3F65" w14:textId="77777777" w:rsidR="00E8156C" w:rsidRPr="00E8156C" w:rsidRDefault="00E8156C" w:rsidP="00E8156C">
      <w:pPr>
        <w:widowControl w:val="0"/>
        <w:spacing w:after="0" w:line="480" w:lineRule="auto"/>
        <w:jc w:val="both"/>
        <w:rPr>
          <w:rFonts w:ascii="Times New Roman" w:hAnsi="Times New Roman"/>
          <w:kern w:val="2"/>
          <w:sz w:val="20"/>
          <w:szCs w:val="20"/>
        </w:rPr>
      </w:pPr>
    </w:p>
    <w:p w14:paraId="5758C561" w14:textId="77777777" w:rsidR="00E8156C" w:rsidRPr="00E8156C" w:rsidRDefault="00E8156C" w:rsidP="00E8156C">
      <w:pPr>
        <w:spacing w:after="0" w:line="480" w:lineRule="auto"/>
        <w:ind w:left="357" w:hanging="357"/>
        <w:rPr>
          <w:rFonts w:ascii="Times New Roman" w:hAnsi="Times New Roman"/>
          <w:sz w:val="24"/>
          <w:szCs w:val="24"/>
        </w:rPr>
      </w:pPr>
      <w:r w:rsidRPr="00E8156C">
        <w:rPr>
          <w:rFonts w:ascii="Times New Roman" w:hAnsi="Times New Roman"/>
          <w:sz w:val="24"/>
          <w:szCs w:val="24"/>
        </w:rPr>
        <w:t>* Corresponding authors</w:t>
      </w:r>
    </w:p>
    <w:p w14:paraId="03990338" w14:textId="77777777" w:rsidR="00E8156C" w:rsidRPr="00E8156C" w:rsidRDefault="00E8156C" w:rsidP="00E8156C">
      <w:pPr>
        <w:widowControl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8156C">
        <w:rPr>
          <w:rFonts w:ascii="Times New Roman" w:hAnsi="Times New Roman"/>
          <w:sz w:val="24"/>
          <w:szCs w:val="24"/>
        </w:rPr>
        <w:t xml:space="preserve">Email address: </w:t>
      </w:r>
      <w:hyperlink r:id="rId10" w:history="1">
        <w:r w:rsidRPr="00E8156C">
          <w:rPr>
            <w:rFonts w:ascii="Times New Roman" w:hAnsi="Times New Roman"/>
            <w:color w:val="0563C1"/>
            <w:sz w:val="24"/>
            <w:szCs w:val="24"/>
            <w:u w:val="single"/>
          </w:rPr>
          <w:t>x.bao@lboro.ac.uk</w:t>
        </w:r>
      </w:hyperlink>
      <w:r w:rsidRPr="00E8156C">
        <w:rPr>
          <w:rFonts w:ascii="Times New Roman" w:hAnsi="Times New Roman"/>
          <w:sz w:val="24"/>
          <w:szCs w:val="24"/>
        </w:rPr>
        <w:t xml:space="preserve">; </w:t>
      </w:r>
      <w:hyperlink r:id="rId11" w:history="1">
        <w:r w:rsidRPr="00E8156C">
          <w:rPr>
            <w:rFonts w:ascii="Times New Roman" w:hAnsi="Times New Roman"/>
            <w:color w:val="0563C1"/>
            <w:sz w:val="24"/>
            <w:szCs w:val="24"/>
            <w:u w:val="single"/>
          </w:rPr>
          <w:t>h.zhang3@lboro.ac.uk</w:t>
        </w:r>
      </w:hyperlink>
    </w:p>
    <w:p w14:paraId="3E9FF47F" w14:textId="77777777" w:rsidR="00E530A2" w:rsidRDefault="00E530A2" w:rsidP="00E259C4">
      <w:pPr>
        <w:spacing w:after="0" w:line="480" w:lineRule="auto"/>
      </w:pPr>
    </w:p>
    <w:p w14:paraId="19737019" w14:textId="77777777" w:rsidR="00640D72" w:rsidRDefault="00640D72" w:rsidP="00E259C4">
      <w:pPr>
        <w:spacing w:after="0" w:line="480" w:lineRule="auto"/>
      </w:pPr>
    </w:p>
    <w:p w14:paraId="7CA03F40" w14:textId="77777777" w:rsidR="00640D72" w:rsidRDefault="00640D72" w:rsidP="00E259C4">
      <w:pPr>
        <w:spacing w:after="0" w:line="480" w:lineRule="auto"/>
        <w:jc w:val="center"/>
        <w:rPr>
          <w:rFonts w:ascii="Times New Roman" w:hAnsi="Times New Roman"/>
          <w:kern w:val="2"/>
          <w:sz w:val="24"/>
          <w:szCs w:val="24"/>
          <w:lang w:val="en-US"/>
        </w:rPr>
      </w:pPr>
      <w:r>
        <w:br w:type="page"/>
      </w:r>
      <w:r w:rsidRPr="00640D72">
        <w:rPr>
          <w:rFonts w:ascii="Times New Roman" w:hAnsi="Times New Roman"/>
          <w:kern w:val="2"/>
          <w:sz w:val="24"/>
          <w:szCs w:val="24"/>
          <w:lang w:val="en-US"/>
        </w:rPr>
        <w:lastRenderedPageBreak/>
        <w:t xml:space="preserve">Table S1. Calculated room-temperature bulk </w:t>
      </w:r>
      <w:r w:rsidRPr="00640D72">
        <w:rPr>
          <w:rFonts w:ascii="Times New Roman" w:hAnsi="Times New Roman"/>
          <w:color w:val="000000"/>
          <w:kern w:val="2"/>
          <w:sz w:val="24"/>
          <w:szCs w:val="24"/>
          <w:lang w:val="en-US"/>
        </w:rPr>
        <w:t>(</w:t>
      </w:r>
      <w:r w:rsidRPr="00640D72">
        <w:rPr>
          <w:rFonts w:ascii="Times New Roman" w:hAnsi="Times New Roman"/>
          <w:i/>
          <w:iCs/>
          <w:color w:val="000000"/>
          <w:kern w:val="2"/>
          <w:sz w:val="24"/>
          <w:szCs w:val="24"/>
          <w:lang w:val="en-US"/>
        </w:rPr>
        <w:t>σ</w:t>
      </w:r>
      <w:r w:rsidRPr="00640D72">
        <w:rPr>
          <w:rFonts w:ascii="Times New Roman" w:hAnsi="Times New Roman"/>
          <w:color w:val="000000"/>
          <w:kern w:val="2"/>
          <w:sz w:val="24"/>
          <w:szCs w:val="24"/>
          <w:vertAlign w:val="subscript"/>
          <w:lang w:val="en-US"/>
        </w:rPr>
        <w:t>b</w:t>
      </w:r>
      <w:r w:rsidRPr="00640D72">
        <w:rPr>
          <w:rFonts w:ascii="Times New Roman" w:hAnsi="Times New Roman"/>
          <w:color w:val="000000"/>
          <w:kern w:val="2"/>
          <w:sz w:val="24"/>
          <w:szCs w:val="24"/>
          <w:lang w:val="en-US"/>
        </w:rPr>
        <w:t>)</w:t>
      </w:r>
      <w:r w:rsidRPr="00640D72">
        <w:rPr>
          <w:rFonts w:ascii="Times New Roman" w:hAnsi="Times New Roman"/>
          <w:kern w:val="2"/>
          <w:sz w:val="24"/>
          <w:szCs w:val="24"/>
          <w:lang w:val="en-US"/>
        </w:rPr>
        <w:t xml:space="preserve">, </w:t>
      </w:r>
      <w:r w:rsidRPr="00640D72">
        <w:rPr>
          <w:rFonts w:ascii="Times New Roman" w:hAnsi="Times New Roman"/>
          <w:color w:val="000000"/>
          <w:kern w:val="2"/>
          <w:sz w:val="24"/>
          <w:szCs w:val="24"/>
          <w:lang w:val="en-US"/>
        </w:rPr>
        <w:t>grain boundary (</w:t>
      </w:r>
      <w:r w:rsidRPr="00640D72">
        <w:rPr>
          <w:rFonts w:ascii="Times New Roman" w:hAnsi="Times New Roman"/>
          <w:i/>
          <w:iCs/>
          <w:color w:val="000000"/>
          <w:kern w:val="2"/>
          <w:sz w:val="24"/>
          <w:szCs w:val="24"/>
          <w:lang w:val="en-US"/>
        </w:rPr>
        <w:t>σ</w:t>
      </w:r>
      <w:r w:rsidRPr="00640D72">
        <w:rPr>
          <w:rFonts w:ascii="Times New Roman" w:hAnsi="Times New Roman"/>
          <w:color w:val="000000"/>
          <w:kern w:val="2"/>
          <w:sz w:val="24"/>
          <w:szCs w:val="24"/>
          <w:vertAlign w:val="subscript"/>
          <w:lang w:val="en-US"/>
        </w:rPr>
        <w:t>gb</w:t>
      </w:r>
      <w:r w:rsidRPr="00640D72">
        <w:rPr>
          <w:rFonts w:ascii="Times New Roman" w:hAnsi="Times New Roman"/>
          <w:color w:val="000000"/>
          <w:kern w:val="2"/>
          <w:sz w:val="24"/>
          <w:szCs w:val="24"/>
          <w:lang w:val="en-US"/>
        </w:rPr>
        <w:t>), and total (</w:t>
      </w:r>
      <w:r w:rsidRPr="00640D72">
        <w:rPr>
          <w:rFonts w:ascii="Times New Roman" w:hAnsi="Times New Roman"/>
          <w:i/>
          <w:iCs/>
          <w:color w:val="000000"/>
          <w:kern w:val="2"/>
          <w:sz w:val="24"/>
          <w:szCs w:val="24"/>
          <w:lang w:val="en-US"/>
        </w:rPr>
        <w:t>σ</w:t>
      </w:r>
      <w:r w:rsidRPr="00640D72">
        <w:rPr>
          <w:rFonts w:ascii="Times New Roman" w:hAnsi="Times New Roman"/>
          <w:color w:val="000000"/>
          <w:kern w:val="2"/>
          <w:sz w:val="24"/>
          <w:szCs w:val="24"/>
          <w:vertAlign w:val="subscript"/>
          <w:lang w:val="en-US"/>
        </w:rPr>
        <w:t>t</w:t>
      </w:r>
      <w:r w:rsidRPr="00640D72">
        <w:rPr>
          <w:rFonts w:ascii="Times New Roman" w:hAnsi="Times New Roman"/>
          <w:kern w:val="2"/>
          <w:sz w:val="24"/>
          <w:szCs w:val="24"/>
          <w:lang w:val="en-US"/>
        </w:rPr>
        <w:t xml:space="preserve">) conductivities for LATP electrolytes produced by CSP </w:t>
      </w:r>
      <w:r w:rsidR="00DD6C79">
        <w:rPr>
          <w:rFonts w:ascii="Times New Roman" w:hAnsi="Times New Roman"/>
          <w:kern w:val="2"/>
          <w:sz w:val="24"/>
          <w:szCs w:val="24"/>
          <w:lang w:val="en-US"/>
        </w:rPr>
        <w:t>/</w:t>
      </w:r>
      <w:r w:rsidRPr="00640D72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r w:rsidR="008B22D5">
        <w:rPr>
          <w:rFonts w:ascii="Times New Roman" w:hAnsi="Times New Roman"/>
          <w:kern w:val="2"/>
          <w:sz w:val="24"/>
          <w:szCs w:val="24"/>
          <w:lang w:val="en-US"/>
        </w:rPr>
        <w:t xml:space="preserve">dry-pressing </w:t>
      </w:r>
      <w:r w:rsidR="00DD6C79">
        <w:rPr>
          <w:rFonts w:ascii="Times New Roman" w:hAnsi="Times New Roman"/>
          <w:kern w:val="2"/>
          <w:sz w:val="24"/>
          <w:szCs w:val="24"/>
          <w:lang w:val="en-US"/>
        </w:rPr>
        <w:t xml:space="preserve">and </w:t>
      </w:r>
      <w:r w:rsidRPr="00640D72">
        <w:rPr>
          <w:rFonts w:ascii="Times New Roman" w:hAnsi="Times New Roman"/>
          <w:kern w:val="2"/>
          <w:sz w:val="24"/>
          <w:szCs w:val="24"/>
          <w:lang w:val="en-US"/>
        </w:rPr>
        <w:t>subsequently annealing at different temperatures</w:t>
      </w:r>
    </w:p>
    <w:p w14:paraId="63FB7740" w14:textId="77777777" w:rsidR="00E85918" w:rsidRPr="004D553C" w:rsidRDefault="00E85918" w:rsidP="00E259C4">
      <w:pPr>
        <w:spacing w:after="0" w:line="480" w:lineRule="auto"/>
        <w:jc w:val="center"/>
        <w:rPr>
          <w:rFonts w:ascii="Times New Roman" w:hAnsi="Times New Roman"/>
          <w:kern w:val="2"/>
          <w:sz w:val="24"/>
          <w:szCs w:val="24"/>
          <w:lang w:val="en-US"/>
        </w:rPr>
      </w:pPr>
    </w:p>
    <w:tbl>
      <w:tblPr>
        <w:tblStyle w:val="TableGrid2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2010"/>
        <w:gridCol w:w="2011"/>
        <w:gridCol w:w="2011"/>
      </w:tblGrid>
      <w:tr w:rsidR="00E85918" w:rsidRPr="00E85918" w14:paraId="37F9C39C" w14:textId="77777777" w:rsidTr="00C04273">
        <w:trPr>
          <w:trHeight w:val="600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122A8024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Processing condition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14:paraId="0382AF30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σ</w:t>
            </w:r>
            <w:r w:rsidRPr="00E8591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b</w:t>
            </w:r>
            <w:r w:rsidRPr="00E85918">
              <w:rPr>
                <w:rFonts w:ascii="Times New Roman" w:hAnsi="Times New Roman"/>
                <w:sz w:val="24"/>
                <w:szCs w:val="24"/>
              </w:rPr>
              <w:t xml:space="preserve"> (S/cm)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47876A34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σ</w:t>
            </w:r>
            <w:r w:rsidRPr="00E859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bscript"/>
              </w:rPr>
              <w:t>g</w:t>
            </w:r>
            <w:r w:rsidRPr="00E8591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b</w:t>
            </w:r>
            <w:r w:rsidRPr="00E85918">
              <w:rPr>
                <w:rFonts w:ascii="Times New Roman" w:hAnsi="Times New Roman"/>
                <w:sz w:val="24"/>
                <w:szCs w:val="24"/>
              </w:rPr>
              <w:t xml:space="preserve"> (S/cm)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31021559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σ</w:t>
            </w:r>
            <w:r w:rsidRPr="00E8591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t</w:t>
            </w:r>
            <w:r w:rsidRPr="00E85918">
              <w:rPr>
                <w:rFonts w:ascii="Times New Roman" w:hAnsi="Times New Roman"/>
                <w:sz w:val="24"/>
                <w:szCs w:val="24"/>
              </w:rPr>
              <w:t xml:space="preserve"> (S/cm)</w:t>
            </w:r>
          </w:p>
        </w:tc>
      </w:tr>
      <w:tr w:rsidR="00E85918" w:rsidRPr="00E85918" w14:paraId="535C5996" w14:textId="77777777" w:rsidTr="00C04273">
        <w:trPr>
          <w:trHeight w:val="600"/>
          <w:jc w:val="center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03D20E11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CSP + post-annealing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vAlign w:val="center"/>
          </w:tcPr>
          <w:p w14:paraId="2C726636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As-CSPed</w:t>
            </w:r>
          </w:p>
        </w:tc>
        <w:tc>
          <w:tcPr>
            <w:tcW w:w="2010" w:type="dxa"/>
            <w:tcBorders>
              <w:bottom w:val="nil"/>
            </w:tcBorders>
            <w:vAlign w:val="center"/>
          </w:tcPr>
          <w:p w14:paraId="3BC7FCC2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6.40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2011" w:type="dxa"/>
            <w:tcBorders>
              <w:bottom w:val="nil"/>
            </w:tcBorders>
            <w:vAlign w:val="center"/>
          </w:tcPr>
          <w:p w14:paraId="023881D6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2.02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2011" w:type="dxa"/>
            <w:tcBorders>
              <w:bottom w:val="nil"/>
            </w:tcBorders>
            <w:vAlign w:val="center"/>
          </w:tcPr>
          <w:p w14:paraId="4CD99CAC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2.01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</w:p>
        </w:tc>
      </w:tr>
      <w:tr w:rsidR="00E85918" w:rsidRPr="00E85918" w14:paraId="04F403F9" w14:textId="77777777" w:rsidTr="00C04273">
        <w:trPr>
          <w:trHeight w:val="600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18E5BDF0" w14:textId="77777777" w:rsidR="00E85918" w:rsidRPr="00E85918" w:rsidRDefault="00E85918" w:rsidP="00E85918">
            <w:pPr>
              <w:spacing w:after="0" w:line="48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B46FFD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 xml:space="preserve">700 </w:t>
            </w:r>
            <w:r w:rsidRPr="00E85918">
              <w:rPr>
                <w:rFonts w:ascii="Times New Roman" w:hAnsi="Times New Roman"/>
                <w:sz w:val="24"/>
                <w:szCs w:val="32"/>
              </w:rPr>
              <w:t>℃</w:t>
            </w:r>
          </w:p>
        </w:tc>
        <w:tc>
          <w:tcPr>
            <w:tcW w:w="2010" w:type="dxa"/>
            <w:tcBorders>
              <w:top w:val="nil"/>
              <w:bottom w:val="nil"/>
            </w:tcBorders>
            <w:vAlign w:val="center"/>
          </w:tcPr>
          <w:p w14:paraId="6539018B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5.85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14:paraId="56FD1A05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3.89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14:paraId="46DC1A91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3.86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</w:p>
        </w:tc>
      </w:tr>
      <w:tr w:rsidR="00E85918" w:rsidRPr="00E85918" w14:paraId="26C565E3" w14:textId="77777777" w:rsidTr="00C04273">
        <w:trPr>
          <w:trHeight w:val="600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0490C06" w14:textId="77777777" w:rsidR="00E85918" w:rsidRPr="00E85918" w:rsidRDefault="00E85918" w:rsidP="00E85918">
            <w:pPr>
              <w:spacing w:after="0" w:line="48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5F0E3C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 xml:space="preserve">800 </w:t>
            </w:r>
            <w:r w:rsidRPr="00E85918">
              <w:rPr>
                <w:rFonts w:ascii="Times New Roman" w:hAnsi="Times New Roman"/>
                <w:sz w:val="24"/>
                <w:szCs w:val="32"/>
              </w:rPr>
              <w:t>℃</w:t>
            </w:r>
          </w:p>
        </w:tc>
        <w:tc>
          <w:tcPr>
            <w:tcW w:w="2010" w:type="dxa"/>
            <w:tcBorders>
              <w:top w:val="nil"/>
              <w:bottom w:val="nil"/>
            </w:tcBorders>
            <w:vAlign w:val="center"/>
          </w:tcPr>
          <w:p w14:paraId="32B1D549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3.61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14:paraId="6B5021EA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3.10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14:paraId="7C320A63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2.86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E85918" w:rsidRPr="00E85918" w14:paraId="0693DBF7" w14:textId="77777777" w:rsidTr="00C04273">
        <w:trPr>
          <w:cantSplit/>
          <w:trHeight w:val="600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7DE27AEB" w14:textId="77777777" w:rsidR="00E85918" w:rsidRPr="00E85918" w:rsidRDefault="00E85918" w:rsidP="00E85918">
            <w:pPr>
              <w:spacing w:after="0" w:line="48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92982E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 xml:space="preserve">900 </w:t>
            </w:r>
            <w:r w:rsidRPr="00E85918">
              <w:rPr>
                <w:rFonts w:ascii="Times New Roman" w:hAnsi="Times New Roman"/>
                <w:sz w:val="24"/>
                <w:szCs w:val="32"/>
              </w:rPr>
              <w:t>℃</w:t>
            </w:r>
          </w:p>
        </w:tc>
        <w:tc>
          <w:tcPr>
            <w:tcW w:w="2010" w:type="dxa"/>
            <w:tcBorders>
              <w:top w:val="nil"/>
              <w:bottom w:val="nil"/>
            </w:tcBorders>
            <w:vAlign w:val="center"/>
          </w:tcPr>
          <w:p w14:paraId="36E52502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1.14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14:paraId="0FC980CA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6.86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14:paraId="405E8EAA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4.29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</w:tr>
      <w:tr w:rsidR="00E85918" w:rsidRPr="00E85918" w14:paraId="4919DC47" w14:textId="77777777" w:rsidTr="00C04273">
        <w:trPr>
          <w:trHeight w:val="600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716A3BCA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84A2E8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Pr="00E85918">
              <w:rPr>
                <w:rFonts w:ascii="Times New Roman" w:hAnsi="Times New Roman"/>
                <w:sz w:val="24"/>
                <w:szCs w:val="32"/>
              </w:rPr>
              <w:t>℃</w:t>
            </w:r>
          </w:p>
        </w:tc>
        <w:tc>
          <w:tcPr>
            <w:tcW w:w="2010" w:type="dxa"/>
            <w:tcBorders>
              <w:top w:val="nil"/>
              <w:bottom w:val="nil"/>
            </w:tcBorders>
            <w:vAlign w:val="center"/>
          </w:tcPr>
          <w:p w14:paraId="626A4EC2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6.66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14:paraId="235C5653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1.87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14:paraId="28686C92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1.46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</w:tr>
      <w:tr w:rsidR="00E85918" w:rsidRPr="00E85918" w14:paraId="624F598D" w14:textId="77777777" w:rsidTr="00C04273">
        <w:trPr>
          <w:trHeight w:val="600"/>
          <w:jc w:val="center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247553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1B5A95A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 xml:space="preserve">1100 </w:t>
            </w:r>
            <w:r w:rsidRPr="00E85918">
              <w:rPr>
                <w:rFonts w:ascii="Times New Roman" w:hAnsi="Times New Roman"/>
                <w:sz w:val="24"/>
                <w:szCs w:val="32"/>
              </w:rPr>
              <w:t>℃</w:t>
            </w: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  <w:vAlign w:val="center"/>
          </w:tcPr>
          <w:p w14:paraId="012E9E05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6.99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2011" w:type="dxa"/>
            <w:tcBorders>
              <w:top w:val="nil"/>
              <w:bottom w:val="single" w:sz="4" w:space="0" w:color="auto"/>
            </w:tcBorders>
            <w:vAlign w:val="center"/>
          </w:tcPr>
          <w:p w14:paraId="7470C9C3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2.30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2011" w:type="dxa"/>
            <w:tcBorders>
              <w:top w:val="nil"/>
              <w:bottom w:val="single" w:sz="4" w:space="0" w:color="auto"/>
            </w:tcBorders>
            <w:vAlign w:val="center"/>
          </w:tcPr>
          <w:p w14:paraId="25F926B9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2.23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E85918" w:rsidRPr="00E85918" w14:paraId="2B8E32F9" w14:textId="77777777" w:rsidTr="00C04273">
        <w:trPr>
          <w:trHeight w:val="60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2B67F7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Dry-pressing + annealing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1403E3B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 xml:space="preserve">700 </w:t>
            </w:r>
            <w:r w:rsidRPr="00E85918">
              <w:rPr>
                <w:rFonts w:ascii="Times New Roman" w:hAnsi="Times New Roman"/>
                <w:sz w:val="24"/>
                <w:szCs w:val="32"/>
              </w:rPr>
              <w:t>℃</w:t>
            </w:r>
          </w:p>
        </w:tc>
        <w:tc>
          <w:tcPr>
            <w:tcW w:w="2010" w:type="dxa"/>
            <w:tcBorders>
              <w:top w:val="single" w:sz="4" w:space="0" w:color="auto"/>
              <w:bottom w:val="nil"/>
            </w:tcBorders>
            <w:vAlign w:val="center"/>
          </w:tcPr>
          <w:p w14:paraId="08A02C90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5.11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2011" w:type="dxa"/>
            <w:tcBorders>
              <w:top w:val="single" w:sz="4" w:space="0" w:color="auto"/>
              <w:bottom w:val="nil"/>
            </w:tcBorders>
            <w:vAlign w:val="center"/>
          </w:tcPr>
          <w:p w14:paraId="03DA3C99" w14:textId="3170CC64" w:rsidR="00E85918" w:rsidRPr="00DC0910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09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2.19 × 10</w:t>
            </w:r>
            <w:r w:rsidRPr="00DC091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-</w:t>
            </w:r>
            <w:r w:rsidR="00FE3626" w:rsidRPr="00DC091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bottom w:val="nil"/>
            </w:tcBorders>
            <w:vAlign w:val="center"/>
          </w:tcPr>
          <w:p w14:paraId="66537A78" w14:textId="045A5BD4" w:rsidR="00E85918" w:rsidRPr="00DC0910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09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2.10 × 10</w:t>
            </w:r>
            <w:r w:rsidRPr="00DC091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-</w:t>
            </w:r>
            <w:r w:rsidR="0053300D" w:rsidRPr="00DC091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</w:tr>
      <w:tr w:rsidR="00E85918" w:rsidRPr="00E85918" w14:paraId="67E889D1" w14:textId="77777777" w:rsidTr="00C04273">
        <w:trPr>
          <w:trHeight w:val="600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09464B15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BB2930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 xml:space="preserve">800 </w:t>
            </w:r>
            <w:r w:rsidRPr="00E85918">
              <w:rPr>
                <w:rFonts w:ascii="Times New Roman" w:hAnsi="Times New Roman"/>
                <w:sz w:val="24"/>
                <w:szCs w:val="32"/>
              </w:rPr>
              <w:t>℃</w:t>
            </w:r>
          </w:p>
        </w:tc>
        <w:tc>
          <w:tcPr>
            <w:tcW w:w="2010" w:type="dxa"/>
            <w:tcBorders>
              <w:top w:val="nil"/>
              <w:bottom w:val="nil"/>
            </w:tcBorders>
            <w:vAlign w:val="center"/>
          </w:tcPr>
          <w:p w14:paraId="6F27F7FE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9.72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14:paraId="6B61B824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4.97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14:paraId="1EE23A6F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4.73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E85918" w:rsidRPr="00E85918" w14:paraId="362C6143" w14:textId="77777777" w:rsidTr="00C04273">
        <w:trPr>
          <w:trHeight w:val="600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5EFBFA6E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3C33032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 xml:space="preserve">900 </w:t>
            </w:r>
            <w:r w:rsidRPr="00E85918">
              <w:rPr>
                <w:rFonts w:ascii="Times New Roman" w:hAnsi="Times New Roman"/>
                <w:sz w:val="24"/>
                <w:szCs w:val="32"/>
              </w:rPr>
              <w:t>℃</w:t>
            </w:r>
          </w:p>
        </w:tc>
        <w:tc>
          <w:tcPr>
            <w:tcW w:w="2010" w:type="dxa"/>
            <w:tcBorders>
              <w:top w:val="nil"/>
              <w:bottom w:val="nil"/>
            </w:tcBorders>
            <w:vAlign w:val="center"/>
          </w:tcPr>
          <w:p w14:paraId="721CA6A8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1.36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14:paraId="50327996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6.58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14:paraId="3B6F4164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6.28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E85918" w:rsidRPr="00E85918" w14:paraId="46C5BABC" w14:textId="77777777" w:rsidTr="00C04273">
        <w:trPr>
          <w:trHeight w:val="600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5F9C0933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19DCC5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Pr="00E85918">
              <w:rPr>
                <w:rFonts w:ascii="Times New Roman" w:hAnsi="Times New Roman"/>
                <w:sz w:val="24"/>
                <w:szCs w:val="32"/>
              </w:rPr>
              <w:t>℃</w:t>
            </w:r>
          </w:p>
        </w:tc>
        <w:tc>
          <w:tcPr>
            <w:tcW w:w="2010" w:type="dxa"/>
            <w:tcBorders>
              <w:top w:val="nil"/>
              <w:bottom w:val="nil"/>
            </w:tcBorders>
            <w:vAlign w:val="center"/>
          </w:tcPr>
          <w:p w14:paraId="7B3732FA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1.24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14:paraId="0FAB909E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9.14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14:paraId="43D7BEF6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8.51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E85918" w:rsidRPr="00E85918" w14:paraId="69B9CD52" w14:textId="77777777" w:rsidTr="00C04273">
        <w:trPr>
          <w:trHeight w:val="600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A999032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center"/>
          </w:tcPr>
          <w:p w14:paraId="603D9618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 xml:space="preserve">1100 </w:t>
            </w:r>
            <w:r w:rsidRPr="00E85918">
              <w:rPr>
                <w:rFonts w:ascii="Times New Roman" w:hAnsi="Times New Roman"/>
                <w:sz w:val="24"/>
                <w:szCs w:val="32"/>
              </w:rPr>
              <w:t>℃</w:t>
            </w:r>
          </w:p>
        </w:tc>
        <w:tc>
          <w:tcPr>
            <w:tcW w:w="2010" w:type="dxa"/>
            <w:tcBorders>
              <w:top w:val="nil"/>
            </w:tcBorders>
            <w:vAlign w:val="center"/>
          </w:tcPr>
          <w:p w14:paraId="35B3FEF2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1.21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011" w:type="dxa"/>
            <w:tcBorders>
              <w:top w:val="nil"/>
            </w:tcBorders>
            <w:vAlign w:val="center"/>
          </w:tcPr>
          <w:p w14:paraId="554856CA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6.56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2011" w:type="dxa"/>
            <w:tcBorders>
              <w:top w:val="nil"/>
            </w:tcBorders>
            <w:vAlign w:val="center"/>
          </w:tcPr>
          <w:p w14:paraId="53366B28" w14:textId="77777777" w:rsidR="00E85918" w:rsidRPr="00E85918" w:rsidRDefault="00E85918" w:rsidP="00E8591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18">
              <w:rPr>
                <w:rFonts w:ascii="Times New Roman" w:hAnsi="Times New Roman"/>
                <w:sz w:val="24"/>
                <w:szCs w:val="24"/>
              </w:rPr>
              <w:t>6.22 × 10</w:t>
            </w:r>
            <w:r w:rsidRPr="00E85918">
              <w:rPr>
                <w:rFonts w:ascii="Times New Roman" w:hAnsi="Times New Roman"/>
                <w:sz w:val="24"/>
                <w:szCs w:val="24"/>
                <w:vertAlign w:val="superscript"/>
              </w:rPr>
              <w:t>-5</w:t>
            </w:r>
          </w:p>
        </w:tc>
      </w:tr>
    </w:tbl>
    <w:p w14:paraId="6AD9660F" w14:textId="77777777" w:rsidR="00640D72" w:rsidRDefault="00640D72" w:rsidP="00E259C4">
      <w:pPr>
        <w:spacing w:after="0" w:line="480" w:lineRule="auto"/>
        <w:jc w:val="both"/>
        <w:rPr>
          <w:rFonts w:ascii="Times New Roman" w:hAnsi="Times New Roman"/>
          <w:kern w:val="2"/>
          <w:sz w:val="24"/>
          <w:szCs w:val="32"/>
          <w:lang w:val="en-US"/>
        </w:rPr>
      </w:pPr>
    </w:p>
    <w:p w14:paraId="312D4CE7" w14:textId="77777777" w:rsidR="00D57C3D" w:rsidRDefault="00D57C3D" w:rsidP="00E259C4">
      <w:pPr>
        <w:spacing w:after="0" w:line="480" w:lineRule="auto"/>
        <w:rPr>
          <w:rFonts w:ascii="Times New Roman" w:hAnsi="Times New Roman"/>
          <w:kern w:val="2"/>
          <w:sz w:val="24"/>
          <w:szCs w:val="32"/>
          <w:lang w:val="en-US"/>
        </w:rPr>
      </w:pPr>
    </w:p>
    <w:p w14:paraId="31EC12B6" w14:textId="77777777" w:rsidR="002A2D40" w:rsidRDefault="002A2D40" w:rsidP="00E259C4">
      <w:pPr>
        <w:spacing w:after="0" w:line="480" w:lineRule="auto"/>
        <w:jc w:val="both"/>
        <w:rPr>
          <w:rFonts w:ascii="Times New Roman" w:hAnsi="Times New Roman"/>
          <w:kern w:val="2"/>
          <w:sz w:val="24"/>
          <w:szCs w:val="32"/>
          <w:lang w:val="en-US"/>
        </w:rPr>
        <w:sectPr w:rsidR="002A2D40" w:rsidSect="008A4161">
          <w:footerReference w:type="default" r:id="rId12"/>
          <w:pgSz w:w="11906" w:h="16838"/>
          <w:pgMar w:top="1304" w:right="1304" w:bottom="1304" w:left="1304" w:header="709" w:footer="709" w:gutter="0"/>
          <w:cols w:space="708"/>
          <w:docGrid w:linePitch="360"/>
        </w:sectPr>
      </w:pPr>
    </w:p>
    <w:p w14:paraId="48968CF5" w14:textId="501D5121" w:rsidR="002A2D40" w:rsidRPr="00C974B7" w:rsidRDefault="00D57C3D" w:rsidP="00E259C4">
      <w:pPr>
        <w:spacing w:after="0" w:line="480" w:lineRule="auto"/>
        <w:jc w:val="center"/>
        <w:rPr>
          <w:rFonts w:ascii="Times New Roman" w:hAnsi="Times New Roman"/>
          <w:kern w:val="2"/>
          <w:sz w:val="24"/>
          <w:szCs w:val="24"/>
          <w:lang w:val="en-US"/>
        </w:rPr>
      </w:pPr>
      <w:r w:rsidRPr="00C974B7">
        <w:rPr>
          <w:rFonts w:ascii="Times New Roman" w:hAnsi="Times New Roman"/>
          <w:kern w:val="2"/>
          <w:sz w:val="24"/>
          <w:szCs w:val="24"/>
          <w:lang w:val="en-US"/>
        </w:rPr>
        <w:lastRenderedPageBreak/>
        <w:t xml:space="preserve">Table S2. </w:t>
      </w:r>
      <w:r w:rsidR="00965C81" w:rsidRPr="00C974B7">
        <w:rPr>
          <w:rFonts w:ascii="Times New Roman" w:hAnsi="Times New Roman"/>
          <w:kern w:val="2"/>
          <w:sz w:val="24"/>
          <w:szCs w:val="24"/>
          <w:lang w:val="en-US"/>
        </w:rPr>
        <w:t>S</w:t>
      </w:r>
      <w:r w:rsidRPr="00C974B7">
        <w:rPr>
          <w:rFonts w:ascii="Times New Roman" w:hAnsi="Times New Roman"/>
          <w:kern w:val="2"/>
          <w:sz w:val="24"/>
          <w:szCs w:val="24"/>
          <w:lang w:val="en-US"/>
        </w:rPr>
        <w:t xml:space="preserve">ummary of relative density </w:t>
      </w:r>
      <w:r w:rsidR="00BA62E8" w:rsidRPr="00C974B7">
        <w:rPr>
          <w:rFonts w:ascii="Times New Roman" w:hAnsi="Times New Roman"/>
          <w:kern w:val="2"/>
          <w:sz w:val="24"/>
          <w:szCs w:val="24"/>
          <w:lang w:val="en-US"/>
        </w:rPr>
        <w:t>(</w:t>
      </w:r>
      <w:r w:rsidR="00BA62E8" w:rsidRPr="00C974B7">
        <w:rPr>
          <w:rFonts w:ascii="Times New Roman" w:hAnsi="Times New Roman"/>
          <w:sz w:val="24"/>
          <w:szCs w:val="24"/>
        </w:rPr>
        <w:sym w:font="Symbol" w:char="F072"/>
      </w:r>
      <w:r w:rsidR="00BA62E8" w:rsidRPr="00C974B7">
        <w:rPr>
          <w:rFonts w:ascii="Times New Roman" w:hAnsi="Times New Roman"/>
          <w:kern w:val="2"/>
          <w:sz w:val="24"/>
          <w:szCs w:val="24"/>
          <w:lang w:val="en-US"/>
        </w:rPr>
        <w:t xml:space="preserve">) </w:t>
      </w:r>
      <w:r w:rsidR="00274C63" w:rsidRPr="00C974B7">
        <w:rPr>
          <w:rFonts w:ascii="Times New Roman" w:hAnsi="Times New Roman"/>
          <w:kern w:val="2"/>
          <w:sz w:val="24"/>
          <w:szCs w:val="24"/>
          <w:lang w:val="en-US"/>
        </w:rPr>
        <w:t>and conductivity</w:t>
      </w:r>
      <w:r w:rsidR="00BA62E8" w:rsidRPr="00C974B7">
        <w:rPr>
          <w:rFonts w:ascii="Times New Roman" w:hAnsi="Times New Roman"/>
          <w:kern w:val="2"/>
          <w:sz w:val="24"/>
          <w:szCs w:val="24"/>
          <w:lang w:val="en-US"/>
        </w:rPr>
        <w:t xml:space="preserve"> (</w:t>
      </w:r>
      <w:r w:rsidR="00BA62E8" w:rsidRPr="00C974B7">
        <w:rPr>
          <w:rFonts w:ascii="Times New Roman" w:hAnsi="Times New Roman"/>
          <w:sz w:val="24"/>
          <w:szCs w:val="24"/>
        </w:rPr>
        <w:sym w:font="Symbol" w:char="F073"/>
      </w:r>
      <w:r w:rsidR="00BA62E8" w:rsidRPr="00C974B7">
        <w:rPr>
          <w:rFonts w:ascii="Times New Roman" w:hAnsi="Times New Roman"/>
          <w:sz w:val="24"/>
          <w:szCs w:val="24"/>
        </w:rPr>
        <w:t>)</w:t>
      </w:r>
      <w:r w:rsidR="00274C63" w:rsidRPr="00C974B7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r w:rsidRPr="00C974B7">
        <w:rPr>
          <w:rFonts w:ascii="Times New Roman" w:hAnsi="Times New Roman"/>
          <w:kern w:val="2"/>
          <w:sz w:val="24"/>
          <w:szCs w:val="24"/>
          <w:lang w:val="en-US"/>
        </w:rPr>
        <w:t xml:space="preserve">versus sintering temperature of </w:t>
      </w:r>
      <w:r w:rsidR="00274C63" w:rsidRPr="00C974B7">
        <w:rPr>
          <w:rFonts w:ascii="Times New Roman" w:hAnsi="Times New Roman"/>
          <w:kern w:val="2"/>
          <w:sz w:val="24"/>
          <w:szCs w:val="24"/>
          <w:lang w:val="en-US"/>
        </w:rPr>
        <w:t>LATP</w:t>
      </w:r>
      <w:r w:rsidRPr="00C974B7">
        <w:rPr>
          <w:rFonts w:ascii="Times New Roman" w:hAnsi="Times New Roman"/>
          <w:kern w:val="2"/>
          <w:sz w:val="24"/>
          <w:szCs w:val="24"/>
          <w:lang w:val="en-US"/>
        </w:rPr>
        <w:t xml:space="preserve"> ceramics produced by various sintering routes from earlier and current work</w:t>
      </w:r>
    </w:p>
    <w:tbl>
      <w:tblPr>
        <w:tblpPr w:leftFromText="180" w:rightFromText="180" w:vertAnchor="text" w:horzAnchor="margin" w:tblpY="64"/>
        <w:tblW w:w="141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70"/>
        <w:gridCol w:w="2257"/>
        <w:gridCol w:w="1831"/>
        <w:gridCol w:w="2532"/>
        <w:gridCol w:w="1551"/>
        <w:gridCol w:w="1546"/>
        <w:gridCol w:w="1814"/>
        <w:gridCol w:w="669"/>
      </w:tblGrid>
      <w:tr w:rsidR="00142E6E" w:rsidRPr="003A4C4B" w14:paraId="7A571944" w14:textId="77777777" w:rsidTr="00302AD8">
        <w:trPr>
          <w:trHeight w:val="20"/>
        </w:trPr>
        <w:tc>
          <w:tcPr>
            <w:tcW w:w="1970" w:type="dxa"/>
            <w:vAlign w:val="center"/>
          </w:tcPr>
          <w:p w14:paraId="2740579E" w14:textId="77777777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Composition</w:t>
            </w:r>
          </w:p>
          <w:p w14:paraId="321F027D" w14:textId="6A6E1007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Li</w:t>
            </w:r>
            <w:r w:rsidRPr="003A4C4B">
              <w:rPr>
                <w:rFonts w:ascii="Times New Roman" w:hAnsi="Times New Roman"/>
                <w:sz w:val="20"/>
                <w:szCs w:val="20"/>
                <w:vertAlign w:val="subscript"/>
              </w:rPr>
              <w:t>1+x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>Al</w:t>
            </w:r>
            <w:r w:rsidRPr="003A4C4B">
              <w:rPr>
                <w:rFonts w:ascii="Times New Roman" w:hAnsi="Times New Roman"/>
                <w:sz w:val="20"/>
                <w:szCs w:val="20"/>
                <w:vertAlign w:val="subscript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>Ti</w:t>
            </w:r>
            <w:r w:rsidRPr="003A4C4B">
              <w:rPr>
                <w:rFonts w:ascii="Times New Roman" w:hAnsi="Times New Roman"/>
                <w:sz w:val="20"/>
                <w:szCs w:val="20"/>
                <w:vertAlign w:val="subscript"/>
              </w:rPr>
              <w:t>2-x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>(PO</w:t>
            </w:r>
            <w:r w:rsidRPr="003A4C4B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>)</w:t>
            </w:r>
            <w:r w:rsidRPr="003A4C4B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257" w:type="dxa"/>
            <w:vAlign w:val="center"/>
          </w:tcPr>
          <w:p w14:paraId="01F44977" w14:textId="412F51A7" w:rsidR="000C1698" w:rsidRPr="003A4C4B" w:rsidRDefault="00142E6E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Po</w:t>
            </w:r>
            <w:r w:rsidR="00951BBF" w:rsidRPr="003A4C4B">
              <w:rPr>
                <w:rFonts w:ascii="Times New Roman" w:hAnsi="Times New Roman"/>
                <w:sz w:val="20"/>
                <w:szCs w:val="20"/>
              </w:rPr>
              <w:t>wder s</w:t>
            </w:r>
            <w:r w:rsidR="000C1698" w:rsidRPr="003A4C4B">
              <w:rPr>
                <w:rFonts w:ascii="Times New Roman" w:hAnsi="Times New Roman"/>
                <w:sz w:val="20"/>
                <w:szCs w:val="20"/>
              </w:rPr>
              <w:t>ynthe</w:t>
            </w:r>
            <w:r w:rsidR="00951BBF" w:rsidRPr="003A4C4B">
              <w:rPr>
                <w:rFonts w:ascii="Times New Roman" w:hAnsi="Times New Roman"/>
                <w:sz w:val="20"/>
                <w:szCs w:val="20"/>
              </w:rPr>
              <w:t>sis</w:t>
            </w:r>
            <w:r w:rsidR="000C1698" w:rsidRPr="003A4C4B">
              <w:rPr>
                <w:rFonts w:ascii="Times New Roman" w:hAnsi="Times New Roman"/>
                <w:sz w:val="20"/>
                <w:szCs w:val="20"/>
              </w:rPr>
              <w:t xml:space="preserve"> route</w:t>
            </w:r>
          </w:p>
        </w:tc>
        <w:tc>
          <w:tcPr>
            <w:tcW w:w="1831" w:type="dxa"/>
            <w:vAlign w:val="center"/>
          </w:tcPr>
          <w:p w14:paraId="786889B1" w14:textId="79EE632B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Sintering method</w:t>
            </w:r>
          </w:p>
        </w:tc>
        <w:tc>
          <w:tcPr>
            <w:tcW w:w="2532" w:type="dxa"/>
            <w:vAlign w:val="center"/>
          </w:tcPr>
          <w:p w14:paraId="6A607D85" w14:textId="43FAA43F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Sintering temperature (ºC)</w:t>
            </w:r>
          </w:p>
        </w:tc>
        <w:tc>
          <w:tcPr>
            <w:tcW w:w="1551" w:type="dxa"/>
            <w:vAlign w:val="center"/>
          </w:tcPr>
          <w:p w14:paraId="1F808DAB" w14:textId="4197C248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Sintering time</w:t>
            </w:r>
          </w:p>
        </w:tc>
        <w:tc>
          <w:tcPr>
            <w:tcW w:w="1546" w:type="dxa"/>
            <w:vAlign w:val="center"/>
          </w:tcPr>
          <w:p w14:paraId="67E008E5" w14:textId="166925FC" w:rsidR="000C1698" w:rsidRPr="003A4C4B" w:rsidRDefault="00830179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115733586"/>
            <w:r w:rsidRPr="003A4C4B">
              <w:rPr>
                <w:rFonts w:ascii="Times New Roman" w:hAnsi="Times New Roman"/>
                <w:sz w:val="20"/>
                <w:szCs w:val="20"/>
              </w:rPr>
              <w:sym w:font="Symbol" w:char="F072"/>
            </w:r>
            <w:bookmarkEnd w:id="0"/>
            <w:r w:rsidRPr="003A4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1698" w:rsidRPr="003A4C4B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1814" w:type="dxa"/>
            <w:vAlign w:val="center"/>
          </w:tcPr>
          <w:p w14:paraId="0E381DD9" w14:textId="0D315921" w:rsidR="000C1698" w:rsidRPr="003A4C4B" w:rsidRDefault="00830179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115733572"/>
            <w:r w:rsidRPr="003A4C4B">
              <w:rPr>
                <w:rFonts w:ascii="Times New Roman" w:hAnsi="Times New Roman"/>
                <w:sz w:val="20"/>
                <w:szCs w:val="20"/>
              </w:rPr>
              <w:sym w:font="Symbol" w:char="F073"/>
            </w:r>
            <w:bookmarkEnd w:id="1"/>
            <w:r w:rsidRPr="003A4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1698" w:rsidRPr="003A4C4B">
              <w:rPr>
                <w:rFonts w:ascii="Times New Roman" w:hAnsi="Times New Roman"/>
                <w:sz w:val="20"/>
                <w:szCs w:val="20"/>
              </w:rPr>
              <w:t>(S</w:t>
            </w:r>
            <w:r w:rsidR="000D5BEA" w:rsidRPr="003A4C4B">
              <w:rPr>
                <w:rFonts w:ascii="Times New Roman" w:hAnsi="Times New Roman"/>
                <w:sz w:val="20"/>
                <w:szCs w:val="20"/>
              </w:rPr>
              <w:t>/</w:t>
            </w:r>
            <w:r w:rsidR="000C1698" w:rsidRPr="003A4C4B">
              <w:rPr>
                <w:rFonts w:ascii="Times New Roman" w:hAnsi="Times New Roman"/>
                <w:sz w:val="20"/>
                <w:szCs w:val="20"/>
              </w:rPr>
              <w:t>cm)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DFC124E" w14:textId="77777777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Ref</w:t>
            </w:r>
          </w:p>
        </w:tc>
      </w:tr>
      <w:tr w:rsidR="00142E6E" w:rsidRPr="003A4C4B" w14:paraId="083089DB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17CC0F14" w14:textId="5A28E578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57F177E5" w14:textId="24B353BA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Solid-state reaction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58558F39" w14:textId="495F6B98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CS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2727B8C2" w14:textId="017BD5AA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1294FC24" w14:textId="3C6DE996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31901C79" w14:textId="3FCAAF50" w:rsidR="000C1698" w:rsidRPr="003A4C4B" w:rsidRDefault="0045578C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×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2150D284" w14:textId="00226D4D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3.35×10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55B126F6" w14:textId="77777777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[1]</w:t>
            </w:r>
          </w:p>
        </w:tc>
      </w:tr>
      <w:tr w:rsidR="00142E6E" w:rsidRPr="003A4C4B" w14:paraId="301FFE9B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6F2E80A7" w14:textId="3433D27A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333B7413" w14:textId="25A1F721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Solid-state reaction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3BA7F648" w14:textId="26BBEF80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CS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37BEF58D" w14:textId="2303B225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38727C79" w14:textId="34E7EEA1" w:rsidR="000C1698" w:rsidRPr="003A4C4B" w:rsidRDefault="00AB7E01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12 h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62AC6905" w14:textId="3531B22A" w:rsidR="000C1698" w:rsidRPr="003A4C4B" w:rsidRDefault="000105F1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97.3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0B7F54B8" w14:textId="2F2FEE2A" w:rsidR="000C1698" w:rsidRPr="003A4C4B" w:rsidRDefault="000105F1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4.81</w:t>
            </w:r>
            <w:r w:rsidR="000C1698" w:rsidRPr="003A4C4B">
              <w:rPr>
                <w:rFonts w:ascii="Times New Roman" w:hAnsi="Times New Roman"/>
                <w:bCs/>
                <w:sz w:val="20"/>
                <w:szCs w:val="20"/>
              </w:rPr>
              <w:t>×10</w:t>
            </w:r>
            <w:r w:rsidR="000C1698"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05D3F9BA" w14:textId="28434F3F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="00FD61DF" w:rsidRPr="003A4C4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</w:tc>
      </w:tr>
      <w:tr w:rsidR="00142E6E" w:rsidRPr="003A4C4B" w14:paraId="19DEBEA3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06099EA2" w14:textId="7E0BF663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7CCC0C50" w14:textId="72C1600F" w:rsidR="000C1698" w:rsidRPr="003A4C4B" w:rsidRDefault="00295B96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Sol-gel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696AD506" w14:textId="12DFB760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CS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2F342176" w14:textId="248C4FAF" w:rsidR="000C1698" w:rsidRPr="003A4C4B" w:rsidRDefault="007842A4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11</w:t>
            </w:r>
            <w:r w:rsidR="000C1698" w:rsidRPr="003A4C4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2E22F8D6" w14:textId="257CAF5D" w:rsidR="000C1698" w:rsidRPr="003A4C4B" w:rsidRDefault="00074D6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D68">
              <w:rPr>
                <w:rFonts w:ascii="Times New Roman" w:hAnsi="Times New Roman"/>
                <w:sz w:val="20"/>
                <w:szCs w:val="20"/>
              </w:rPr>
              <w:t>×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5A398867" w14:textId="00071E5D" w:rsidR="000C1698" w:rsidRPr="003A4C4B" w:rsidRDefault="00341B19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94.2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2A667D9A" w14:textId="7F51895D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="007842A4" w:rsidRPr="003A4C4B">
              <w:rPr>
                <w:rFonts w:ascii="Times New Roman" w:hAnsi="Times New Roman"/>
                <w:bCs/>
                <w:sz w:val="20"/>
                <w:szCs w:val="20"/>
              </w:rPr>
              <w:t>88</w:t>
            </w: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</w:t>
            </w:r>
            <w:r w:rsidR="007842A4"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7B6CD971" w14:textId="7F10A9C2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="00FD61DF" w:rsidRPr="003A4C4B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</w:tc>
      </w:tr>
      <w:tr w:rsidR="00142E6E" w:rsidRPr="003A4C4B" w14:paraId="73F71BA9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57A2C150" w14:textId="6A7D983B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5C02A0C0" w14:textId="1FCAE5D5" w:rsidR="000C1698" w:rsidRPr="003A4C4B" w:rsidRDefault="008F7386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Hydrothermal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52EEEFB4" w14:textId="2B8AA85B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CS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74BAE707" w14:textId="4279F77E" w:rsidR="000C1698" w:rsidRPr="003A4C4B" w:rsidRDefault="00E21BCC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</w:t>
            </w:r>
            <w:r w:rsidR="00291CF6" w:rsidRPr="003A4C4B">
              <w:rPr>
                <w:rFonts w:ascii="Times New Roman" w:hAnsi="Times New Roman"/>
                <w:sz w:val="20"/>
                <w:szCs w:val="20"/>
              </w:rPr>
              <w:t>2</w:t>
            </w:r>
            <w:r w:rsidR="000C1698" w:rsidRPr="003A4C4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2D07FBE8" w14:textId="3E82CDCE" w:rsidR="000C1698" w:rsidRPr="003A4C4B" w:rsidRDefault="0003682A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3</w:t>
            </w:r>
            <w:r w:rsidR="000C1698" w:rsidRPr="003A4C4B"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2BE57887" w14:textId="4D215D1D" w:rsidR="000C1698" w:rsidRPr="003A4C4B" w:rsidRDefault="00EC3CD3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98.06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7F8A59F2" w14:textId="286ED294" w:rsidR="000C1698" w:rsidRPr="003A4C4B" w:rsidRDefault="00EC3CD3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2.44</w:t>
            </w:r>
            <w:r w:rsidR="000C1698" w:rsidRPr="003A4C4B">
              <w:rPr>
                <w:rFonts w:ascii="Times New Roman" w:hAnsi="Times New Roman"/>
                <w:bCs/>
                <w:sz w:val="20"/>
                <w:szCs w:val="20"/>
              </w:rPr>
              <w:t>×10</w:t>
            </w:r>
            <w:r w:rsidR="000C1698"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25BD8DD6" w14:textId="5F42E7F9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="00FD61DF" w:rsidRPr="003A4C4B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</w:tc>
      </w:tr>
      <w:tr w:rsidR="00142E6E" w:rsidRPr="003A4C4B" w14:paraId="5A8E49C7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79A4DFAE" w14:textId="6E2BCDE0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7DAFFE02" w14:textId="76DD132D" w:rsidR="000C1698" w:rsidRPr="003A4C4B" w:rsidRDefault="00510126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Sol-gel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0FD592C1" w14:textId="016973AB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CS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621D6187" w14:textId="033DEECE" w:rsidR="000C1698" w:rsidRPr="003A4C4B" w:rsidRDefault="00510126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11</w:t>
            </w:r>
            <w:r w:rsidR="000C1698" w:rsidRPr="003A4C4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66D6408A" w14:textId="47593D76" w:rsidR="000C1698" w:rsidRPr="003A4C4B" w:rsidRDefault="00510126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8</w:t>
            </w:r>
            <w:r w:rsidR="00E85F7B" w:rsidRPr="003A4C4B"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1124CAC4" w14:textId="7F1A11DA" w:rsidR="000C1698" w:rsidRPr="003A4C4B" w:rsidRDefault="009F2853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9</w:t>
            </w:r>
            <w:r w:rsidR="006D22F9" w:rsidRPr="003A4C4B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57A6B8F7" w14:textId="73C14737" w:rsidR="000C1698" w:rsidRPr="003A4C4B" w:rsidRDefault="006D22F9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1.0</w:t>
            </w:r>
            <w:r w:rsidR="000C1698" w:rsidRPr="003A4C4B">
              <w:rPr>
                <w:rFonts w:ascii="Times New Roman" w:hAnsi="Times New Roman"/>
                <w:bCs/>
                <w:sz w:val="20"/>
                <w:szCs w:val="20"/>
              </w:rPr>
              <w:t>×10</w:t>
            </w:r>
            <w:r w:rsidR="000C1698"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4E096C58" w14:textId="7C657F50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="00FD61DF" w:rsidRPr="003A4C4B"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</w:tc>
      </w:tr>
      <w:tr w:rsidR="00142E6E" w:rsidRPr="003A4C4B" w14:paraId="0615EADB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78A6A7FE" w14:textId="0E72F71A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2A0F68C0" w14:textId="23C70106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Sol-gel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47D0053F" w14:textId="45871AF9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CS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77BF5273" w14:textId="71F6BCE8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106A8E7E" w14:textId="149761D2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469E528E" w14:textId="2C9CD6AD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86-90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5FBE2611" w14:textId="3C2BD044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3-4</w:t>
            </w: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543EBE43" w14:textId="06182C6A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="00FD61DF" w:rsidRPr="003A4C4B"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</w:tc>
      </w:tr>
      <w:tr w:rsidR="00142E6E" w:rsidRPr="003A4C4B" w14:paraId="399E0133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75CB957B" w14:textId="71D65047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55BDDF8A" w14:textId="07516A13" w:rsidR="000C1698" w:rsidRPr="003A4C4B" w:rsidRDefault="000D3CCC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Solid-state reaction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51718AF4" w14:textId="6B22909B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CS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5785396E" w14:textId="29E34802" w:rsidR="000C1698" w:rsidRPr="003A4C4B" w:rsidRDefault="0030218A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12</w:t>
            </w:r>
            <w:r w:rsidR="000C1698" w:rsidRPr="003A4C4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2BD04484" w14:textId="0F4E4EA5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67EE5DFB" w14:textId="063FCD86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9</w:t>
            </w:r>
            <w:r w:rsidR="004E2D2C" w:rsidRPr="003A4C4B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2CC01FC6" w14:textId="502993F7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1.</w:t>
            </w:r>
            <w:r w:rsidR="007C5E97" w:rsidRPr="003A4C4B">
              <w:rPr>
                <w:rFonts w:ascii="Times New Roman" w:hAnsi="Times New Roman"/>
                <w:sz w:val="20"/>
                <w:szCs w:val="20"/>
              </w:rPr>
              <w:t>34</w:t>
            </w: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</w:t>
            </w:r>
            <w:r w:rsidR="007C5E97"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16B1AF47" w14:textId="280F6362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="00FD61DF" w:rsidRPr="003A4C4B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</w:tc>
      </w:tr>
      <w:tr w:rsidR="00142E6E" w:rsidRPr="003A4C4B" w14:paraId="4B4F962C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2D57FA01" w14:textId="3E7B58F4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7D3398BA" w14:textId="3AABC472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Sol-gel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2111DD57" w14:textId="281280EC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CS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7B4A14BC" w14:textId="794B1FE6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2A2156F2" w14:textId="56E763AA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12 h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5E59E7CF" w14:textId="32B51D47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26847E5D" w14:textId="230CCE07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7.3×10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1FE5BB4F" w14:textId="375E23B3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="00FD61DF" w:rsidRPr="003A4C4B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</w:tc>
      </w:tr>
      <w:tr w:rsidR="00142E6E" w:rsidRPr="003A4C4B" w14:paraId="74D73380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67EA909B" w14:textId="194E3278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79BD0D2A" w14:textId="6A9C2D37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Solid-state reaction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05C91F45" w14:textId="68E8A5E3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CS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0501871D" w14:textId="235092F1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12</w:t>
            </w:r>
            <w:r w:rsidR="00CE50EF" w:rsidRPr="003A4C4B">
              <w:rPr>
                <w:rFonts w:ascii="Times New Roman" w:hAnsi="Times New Roman"/>
                <w:sz w:val="20"/>
                <w:szCs w:val="20"/>
              </w:rPr>
              <w:t>0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39B4958F" w14:textId="05E758D6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2 h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41F01081" w14:textId="04FFD079" w:rsidR="000C1698" w:rsidRPr="003A4C4B" w:rsidRDefault="002F46B5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95.9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0DD4EC88" w14:textId="3D489B90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7</w:t>
            </w: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14:paraId="4158558F" w14:textId="5781B25B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="00FD61DF" w:rsidRPr="003A4C4B"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</w:tc>
      </w:tr>
      <w:tr w:rsidR="00142E6E" w:rsidRPr="003A4C4B" w14:paraId="2023874A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05F3AF26" w14:textId="0A58A7F7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1A9A8386" w14:textId="2D873B5E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Solid-state reaction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4F91E630" w14:textId="30D79819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UHS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0914DF96" w14:textId="1CC7AC7A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25BC0E90" w14:textId="181A2EFC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100</w:t>
            </w:r>
            <w:r w:rsidR="00FE51F6" w:rsidRPr="003A4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154C3662" w14:textId="6930F911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90.2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6EF42B51" w14:textId="71A9A3B5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4.67×10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1E0E280F" w14:textId="2EF04E80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[1</w:t>
            </w:r>
            <w:r w:rsidR="00FD61DF" w:rsidRPr="003A4C4B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</w:tc>
      </w:tr>
      <w:tr w:rsidR="00142E6E" w:rsidRPr="003A4C4B" w14:paraId="4F542D0B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7BE2CE09" w14:textId="08DE20CF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2F99686F" w14:textId="37FD5ED7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Solid-state reaction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3860E43D" w14:textId="59F2B99E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UHS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233CBCCC" w14:textId="5E457B0C" w:rsidR="000C1698" w:rsidRPr="003A4C4B" w:rsidRDefault="00447C33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59ABACDC" w14:textId="3FE6E634" w:rsidR="000C1698" w:rsidRPr="003A4C4B" w:rsidRDefault="00FE51F6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60 s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1842DF69" w14:textId="16CFFDEF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&gt; 90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3105E4C6" w14:textId="5BB2EE4D" w:rsidR="000C1698" w:rsidRPr="003A4C4B" w:rsidRDefault="000A6CB1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×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  <w:vAlign w:val="center"/>
          </w:tcPr>
          <w:p w14:paraId="259E9202" w14:textId="2A0B257D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[1</w:t>
            </w:r>
            <w:r w:rsidR="00FD61DF" w:rsidRPr="003A4C4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</w:tc>
      </w:tr>
      <w:tr w:rsidR="00142E6E" w:rsidRPr="003A4C4B" w14:paraId="2F8FC01A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18AA75AD" w14:textId="0AA6AD8F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493510BC" w14:textId="00441E24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Sol-gel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6244CF14" w14:textId="0BF24127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SPS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337857CE" w14:textId="5F3284C6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12303314" w14:textId="642B9CB7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0EDD6AEC" w14:textId="6BE23810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5E6B6F63" w14:textId="11B59A74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6.8×10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2853BD3E" w14:textId="5D20F8FB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="00FD61DF" w:rsidRPr="003A4C4B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</w:tc>
      </w:tr>
      <w:tr w:rsidR="00142E6E" w:rsidRPr="003A4C4B" w14:paraId="194D21AE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0D44DB7F" w14:textId="312A0A26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716547BB" w14:textId="5044F783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Melt quenching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78378A8A" w14:textId="67BA2F9C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SPS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1AB4555B" w14:textId="301C8C94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0E77E4AF" w14:textId="782808DF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5 min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5B3A76A9" w14:textId="608DA12A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96.7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154F05DE" w14:textId="7EF31DF2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1.2×10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0374221B" w14:textId="40AE9717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[1</w:t>
            </w:r>
            <w:r w:rsidR="00576505" w:rsidRPr="003A4C4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</w:tc>
      </w:tr>
      <w:tr w:rsidR="00142E6E" w:rsidRPr="003A4C4B" w14:paraId="4DD37A91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36E1AA88" w14:textId="569B7163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0.4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6160A504" w14:textId="00D82B6C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Sol-gel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21B03B2F" w14:textId="6CC16795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SPS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3A1509E7" w14:textId="5249CBC7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10C0549E" w14:textId="32E93E89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8 min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02B55B69" w14:textId="346CC311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60B4F564" w14:textId="4FD0BA89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1.12×10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2EE2CCB1" w14:textId="307BD5FF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[1</w:t>
            </w:r>
            <w:r w:rsidR="00576505" w:rsidRPr="003A4C4B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</w:tc>
      </w:tr>
      <w:tr w:rsidR="00142E6E" w:rsidRPr="003A4C4B" w14:paraId="439B8C45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5D3F8D71" w14:textId="37B4AE15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2910A3DE" w14:textId="00066D09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Melt quenching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5040C38A" w14:textId="52AFBF41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SPS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74746656" w14:textId="741B6C1A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3A1C3403" w14:textId="3910DA6C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5 min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1C525011" w14:textId="4B8431DA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99.4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5BDE146A" w14:textId="1590E9B9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1×10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55AF5D4F" w14:textId="76EC44FE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[1</w:t>
            </w:r>
            <w:r w:rsidR="00576505" w:rsidRPr="003A4C4B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</w:tc>
      </w:tr>
      <w:tr w:rsidR="00142E6E" w:rsidRPr="003A4C4B" w14:paraId="26E7236F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63F23F06" w14:textId="41B0DE90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0EE07056" w14:textId="1191987D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Coprecipitation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1C16BC6B" w14:textId="3B4911D5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SPS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59316B0F" w14:textId="5B0F2757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7552CDA1" w14:textId="5698341B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5 min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38A25CA0" w14:textId="29794765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144713C2" w14:textId="73630A69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1.6</w:t>
            </w: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665D5DDF" w14:textId="1A3D1405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[1</w:t>
            </w:r>
            <w:r w:rsidR="00576505" w:rsidRPr="003A4C4B"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</w:tc>
      </w:tr>
      <w:tr w:rsidR="00142E6E" w:rsidRPr="003A4C4B" w14:paraId="40EE6869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34FC8431" w14:textId="49B683C8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0.4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649EA891" w14:textId="1993A474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Sol-gel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19F5B0AE" w14:textId="7D3DDD76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SPS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46BB18E1" w14:textId="6F652538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75B2A1BE" w14:textId="2813C59A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 min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7CE4E33D" w14:textId="2CB4C74F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4F0447AF" w14:textId="399364CB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5</w:t>
            </w: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7BA34080" w14:textId="0C69628D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[1</w:t>
            </w:r>
            <w:r w:rsidR="00576505" w:rsidRPr="003A4C4B"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</w:tc>
      </w:tr>
      <w:tr w:rsidR="00142E6E" w:rsidRPr="003A4C4B" w14:paraId="288B60A2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7C1B45FA" w14:textId="7262128C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0B76F31F" w14:textId="5018A37E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Solid-state reaction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01FCFC61" w14:textId="4965E3D7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SPS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1FAADA2B" w14:textId="1651D5C6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26EBA0F0" w14:textId="19907DF6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10 min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60AA9F6E" w14:textId="2E4EDE78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~ 94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71EFC356" w14:textId="668E82F4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1.4</w:t>
            </w: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74D4F36C" w14:textId="373438A9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="00FD61DF" w:rsidRPr="003A4C4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E26086" w:rsidRPr="003A4C4B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</w:tc>
      </w:tr>
      <w:tr w:rsidR="00142E6E" w:rsidRPr="003A4C4B" w14:paraId="3D0D0ECD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781E85A4" w14:textId="0487DE4A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46FCE5B8" w14:textId="5C44E6A4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Solid-state reaction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38FE1844" w14:textId="64E27F34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SPS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44A53C53" w14:textId="5C82CD4B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5E3D23DA" w14:textId="573D181D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10 min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2AE740DC" w14:textId="22B960FC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~ 96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1BC97368" w14:textId="0442C839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~ 1</w:t>
            </w: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250B4970" w14:textId="510B342F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="00FD61DF" w:rsidRPr="003A4C4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E26086" w:rsidRPr="003A4C4B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</w:tc>
      </w:tr>
      <w:tr w:rsidR="00F05397" w:rsidRPr="003A4C4B" w14:paraId="7487D927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  <w:vAlign w:val="center"/>
          </w:tcPr>
          <w:p w14:paraId="2788AA45" w14:textId="31A40415" w:rsidR="00F05397" w:rsidRPr="003A4C4B" w:rsidRDefault="00F05397" w:rsidP="00302AD8">
            <w:pPr>
              <w:spacing w:after="0" w:line="48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  <w:vAlign w:val="center"/>
          </w:tcPr>
          <w:p w14:paraId="40F8D78F" w14:textId="7C3D71F7" w:rsidR="00F05397" w:rsidRPr="003A4C4B" w:rsidRDefault="00F05397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Melt quenching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  <w:vAlign w:val="center"/>
          </w:tcPr>
          <w:p w14:paraId="25724F29" w14:textId="5C4A16DA" w:rsidR="00F05397" w:rsidRPr="003A4C4B" w:rsidRDefault="00F05397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SPS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  <w:vAlign w:val="center"/>
          </w:tcPr>
          <w:p w14:paraId="2D5392F1" w14:textId="215B886E" w:rsidR="00F05397" w:rsidRPr="003A4C4B" w:rsidRDefault="00F05397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  <w:vAlign w:val="center"/>
          </w:tcPr>
          <w:p w14:paraId="7A38E01E" w14:textId="4F8DB8A1" w:rsidR="00F05397" w:rsidRPr="003A4C4B" w:rsidRDefault="00F05397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5 min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  <w:vAlign w:val="center"/>
          </w:tcPr>
          <w:p w14:paraId="72FAE46B" w14:textId="0AF0DC12" w:rsidR="00F05397" w:rsidRPr="003A4C4B" w:rsidRDefault="00F05397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98.9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  <w:vAlign w:val="center"/>
          </w:tcPr>
          <w:p w14:paraId="1E19D116" w14:textId="55376160" w:rsidR="00F05397" w:rsidRPr="003A4C4B" w:rsidRDefault="00F05397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4×10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  <w:vAlign w:val="center"/>
          </w:tcPr>
          <w:p w14:paraId="5F770857" w14:textId="065A24BE" w:rsidR="00F05397" w:rsidRPr="003A4C4B" w:rsidRDefault="00F05397" w:rsidP="00302AD8">
            <w:pPr>
              <w:spacing w:after="0" w:line="48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="00E26086" w:rsidRPr="003A4C4B">
              <w:rPr>
                <w:rFonts w:ascii="Times New Roman" w:hAnsi="Times New Roman"/>
                <w:noProof/>
                <w:sz w:val="20"/>
                <w:szCs w:val="20"/>
              </w:rPr>
              <w:t>18</w:t>
            </w: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</w:tc>
      </w:tr>
      <w:tr w:rsidR="00F05397" w:rsidRPr="003A4C4B" w14:paraId="072AC5DF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  <w:vAlign w:val="center"/>
          </w:tcPr>
          <w:p w14:paraId="504E5B43" w14:textId="292FB19A" w:rsidR="00F05397" w:rsidRPr="003A4C4B" w:rsidRDefault="00F05397" w:rsidP="00302AD8">
            <w:pPr>
              <w:spacing w:after="0" w:line="48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  <w:vAlign w:val="center"/>
          </w:tcPr>
          <w:p w14:paraId="690FEBAF" w14:textId="25BD2F3F" w:rsidR="00F05397" w:rsidRPr="003A4C4B" w:rsidRDefault="00F05397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Sol-gel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  <w:vAlign w:val="center"/>
          </w:tcPr>
          <w:p w14:paraId="22D18A51" w14:textId="65CA569B" w:rsidR="00F05397" w:rsidRPr="003A4C4B" w:rsidRDefault="00F05397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SPS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  <w:vAlign w:val="center"/>
          </w:tcPr>
          <w:p w14:paraId="5BB414EC" w14:textId="1E696688" w:rsidR="00F05397" w:rsidRPr="003A4C4B" w:rsidRDefault="00F05397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  <w:vAlign w:val="center"/>
          </w:tcPr>
          <w:p w14:paraId="26939739" w14:textId="4C8F2A4D" w:rsidR="00F05397" w:rsidRPr="003A4C4B" w:rsidRDefault="00F05397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  <w:vAlign w:val="center"/>
          </w:tcPr>
          <w:p w14:paraId="071D385B" w14:textId="2B569CF9" w:rsidR="00F05397" w:rsidRPr="003A4C4B" w:rsidRDefault="00F05397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  <w:vAlign w:val="center"/>
          </w:tcPr>
          <w:p w14:paraId="0707BBF3" w14:textId="34D0BD7F" w:rsidR="00F05397" w:rsidRPr="003A4C4B" w:rsidRDefault="00F05397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1×10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 w:themeFill="accent3" w:themeFillTint="33"/>
            <w:vAlign w:val="center"/>
          </w:tcPr>
          <w:p w14:paraId="4EC2184B" w14:textId="2FEFCB06" w:rsidR="00F05397" w:rsidRPr="003A4C4B" w:rsidRDefault="00F05397" w:rsidP="00302AD8">
            <w:pPr>
              <w:spacing w:after="0" w:line="48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="00E26086" w:rsidRPr="003A4C4B">
              <w:rPr>
                <w:rFonts w:ascii="Times New Roman" w:hAnsi="Times New Roman"/>
                <w:noProof/>
                <w:sz w:val="20"/>
                <w:szCs w:val="20"/>
              </w:rPr>
              <w:t>19</w:t>
            </w: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</w:tc>
      </w:tr>
      <w:tr w:rsidR="00142E6E" w:rsidRPr="003A4C4B" w14:paraId="122791E5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vAlign w:val="center"/>
          </w:tcPr>
          <w:p w14:paraId="47ABBCE3" w14:textId="5EB6FB55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0.4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vAlign w:val="center"/>
          </w:tcPr>
          <w:p w14:paraId="49A90330" w14:textId="5A510F59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Melt quenching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vAlign w:val="center"/>
          </w:tcPr>
          <w:p w14:paraId="4B2DB076" w14:textId="6036CE66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MW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vAlign w:val="center"/>
          </w:tcPr>
          <w:p w14:paraId="7D4D10A8" w14:textId="210A9136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vAlign w:val="center"/>
          </w:tcPr>
          <w:p w14:paraId="7DD3890C" w14:textId="5DD2F0E4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30 s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vAlign w:val="center"/>
          </w:tcPr>
          <w:p w14:paraId="7AD340AF" w14:textId="07DAFB46" w:rsidR="000C1698" w:rsidRPr="003A4C4B" w:rsidRDefault="0045578C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×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vAlign w:val="center"/>
          </w:tcPr>
          <w:p w14:paraId="78F7CA58" w14:textId="1107F6AC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5.33×10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vAlign w:val="center"/>
          </w:tcPr>
          <w:p w14:paraId="2C674DFC" w14:textId="6ED27924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[2</w:t>
            </w:r>
            <w:r w:rsidR="00E26086" w:rsidRPr="003A4C4B"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</w:tc>
      </w:tr>
      <w:tr w:rsidR="00142E6E" w:rsidRPr="003A4C4B" w14:paraId="3666F7AD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vAlign w:val="center"/>
          </w:tcPr>
          <w:p w14:paraId="4FD25D0F" w14:textId="0E2D46F2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vAlign w:val="center"/>
          </w:tcPr>
          <w:p w14:paraId="6062019A" w14:textId="72C6A724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Solid-state reaction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vAlign w:val="center"/>
          </w:tcPr>
          <w:p w14:paraId="192E9DF5" w14:textId="3198F719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MW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vAlign w:val="center"/>
          </w:tcPr>
          <w:p w14:paraId="2014D556" w14:textId="2D718BBA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vAlign w:val="center"/>
          </w:tcPr>
          <w:p w14:paraId="36C4C934" w14:textId="00704B4D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10 min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vAlign w:val="center"/>
          </w:tcPr>
          <w:p w14:paraId="5FC3BF87" w14:textId="3CCA70A6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vAlign w:val="center"/>
          </w:tcPr>
          <w:p w14:paraId="5E415356" w14:textId="798ECE4B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3.15×10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vAlign w:val="center"/>
          </w:tcPr>
          <w:p w14:paraId="1B3AB60E" w14:textId="0FB250AC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[2</w:t>
            </w:r>
            <w:r w:rsidR="008115AA" w:rsidRPr="003A4C4B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</w:tc>
      </w:tr>
      <w:tr w:rsidR="00142E6E" w:rsidRPr="003A4C4B" w14:paraId="6D15242F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vAlign w:val="center"/>
          </w:tcPr>
          <w:p w14:paraId="43BA3CB9" w14:textId="0BE89B0D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vAlign w:val="center"/>
          </w:tcPr>
          <w:p w14:paraId="3CB79AD1" w14:textId="4A06F9CD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Solid-state reaction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vAlign w:val="center"/>
          </w:tcPr>
          <w:p w14:paraId="6CAB9B90" w14:textId="544C3DF7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FAST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vAlign w:val="center"/>
          </w:tcPr>
          <w:p w14:paraId="59F85979" w14:textId="780A2081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vAlign w:val="center"/>
          </w:tcPr>
          <w:p w14:paraId="74D872D5" w14:textId="6F056EBC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3 h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vAlign w:val="center"/>
          </w:tcPr>
          <w:p w14:paraId="16B6B57D" w14:textId="2252F2CF" w:rsidR="000C1698" w:rsidRPr="003A4C4B" w:rsidRDefault="00A427E4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vAlign w:val="center"/>
          </w:tcPr>
          <w:p w14:paraId="0DB68A3E" w14:textId="768CFAB8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4.76×10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vAlign w:val="center"/>
          </w:tcPr>
          <w:p w14:paraId="1E3EDF9C" w14:textId="54D6B20E" w:rsidR="000C1698" w:rsidRPr="003A4C4B" w:rsidRDefault="000C1698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[2</w:t>
            </w:r>
            <w:r w:rsidR="008115AA" w:rsidRPr="003A4C4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</w:tc>
      </w:tr>
      <w:tr w:rsidR="002E6774" w:rsidRPr="003A4C4B" w14:paraId="15F976CB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vAlign w:val="center"/>
          </w:tcPr>
          <w:p w14:paraId="76767D65" w14:textId="1ABAA33F" w:rsidR="000C1698" w:rsidRPr="003A4C4B" w:rsidRDefault="00C974B7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vAlign w:val="center"/>
          </w:tcPr>
          <w:p w14:paraId="578E788A" w14:textId="2DC7E5B3" w:rsidR="000C1698" w:rsidRPr="003A4C4B" w:rsidRDefault="007E2779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Sol-gel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vAlign w:val="center"/>
          </w:tcPr>
          <w:p w14:paraId="7CB8169F" w14:textId="3BB92F9E" w:rsidR="000C1698" w:rsidRPr="003A4C4B" w:rsidRDefault="007E2779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vAlign w:val="center"/>
          </w:tcPr>
          <w:p w14:paraId="02088C17" w14:textId="5858D63F" w:rsidR="000C1698" w:rsidRPr="003A4C4B" w:rsidRDefault="007E2779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vAlign w:val="center"/>
          </w:tcPr>
          <w:p w14:paraId="10E4144A" w14:textId="020DB586" w:rsidR="000C1698" w:rsidRPr="003A4C4B" w:rsidRDefault="0045578C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×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vAlign w:val="center"/>
          </w:tcPr>
          <w:p w14:paraId="6823DF62" w14:textId="7DB02B1F" w:rsidR="000C1698" w:rsidRPr="003A4C4B" w:rsidRDefault="007E2779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96.7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vAlign w:val="center"/>
          </w:tcPr>
          <w:p w14:paraId="65AFCC48" w14:textId="5F8CE3A3" w:rsidR="000C1698" w:rsidRPr="003A4C4B" w:rsidRDefault="007E2779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1.83×10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vAlign w:val="center"/>
          </w:tcPr>
          <w:p w14:paraId="09337418" w14:textId="13E7BD60" w:rsidR="000C1698" w:rsidRPr="003A4C4B" w:rsidRDefault="007E2779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[2</w:t>
            </w:r>
            <w:r w:rsidR="008115AA" w:rsidRPr="003A4C4B">
              <w:rPr>
                <w:rFonts w:ascii="Times New Roman" w:hAnsi="Times New Roman"/>
                <w:sz w:val="20"/>
                <w:szCs w:val="20"/>
              </w:rPr>
              <w:t>3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AC2AF3" w:rsidRPr="003A4C4B" w14:paraId="545A1BD4" w14:textId="77777777" w:rsidTr="00302AD8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vAlign w:val="center"/>
          </w:tcPr>
          <w:p w14:paraId="6188FFA6" w14:textId="558DC578" w:rsidR="00AC2AF3" w:rsidRPr="003A4C4B" w:rsidRDefault="00324443" w:rsidP="00302AD8">
            <w:pPr>
              <w:spacing w:after="0" w:line="48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vAlign w:val="center"/>
          </w:tcPr>
          <w:p w14:paraId="5FC4648F" w14:textId="5B488642" w:rsidR="00AC2AF3" w:rsidRPr="003A4C4B" w:rsidRDefault="00324443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×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vAlign w:val="center"/>
          </w:tcPr>
          <w:p w14:paraId="0C52B950" w14:textId="7FA4DACE" w:rsidR="00AC2AF3" w:rsidRPr="003A4C4B" w:rsidRDefault="00AC2AF3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vAlign w:val="center"/>
          </w:tcPr>
          <w:p w14:paraId="5C9BF319" w14:textId="35ADC27C" w:rsidR="00AC2AF3" w:rsidRPr="003A4C4B" w:rsidRDefault="00D824C3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vAlign w:val="center"/>
          </w:tcPr>
          <w:p w14:paraId="65C9F965" w14:textId="1AE6647C" w:rsidR="00AC2AF3" w:rsidRPr="003A4C4B" w:rsidRDefault="00D824C3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vAlign w:val="center"/>
          </w:tcPr>
          <w:p w14:paraId="10718670" w14:textId="105404E7" w:rsidR="00AC2AF3" w:rsidRPr="003A4C4B" w:rsidRDefault="00402372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vAlign w:val="center"/>
          </w:tcPr>
          <w:p w14:paraId="6E3F3BFE" w14:textId="0D5F831A" w:rsidR="00AC2AF3" w:rsidRPr="003A4C4B" w:rsidRDefault="006A7667" w:rsidP="00302AD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2×10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 w:themeFill="accent6" w:themeFillTint="33"/>
            <w:vAlign w:val="center"/>
          </w:tcPr>
          <w:p w14:paraId="0AED8027" w14:textId="33AD1C11" w:rsidR="00AC2AF3" w:rsidRPr="003A4C4B" w:rsidRDefault="00402372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[24]</w:t>
            </w:r>
          </w:p>
        </w:tc>
      </w:tr>
      <w:tr w:rsidR="002E6774" w:rsidRPr="003A4C4B" w14:paraId="443EBF3F" w14:textId="77777777" w:rsidTr="00440244">
        <w:trPr>
          <w:trHeight w:val="20"/>
        </w:trPr>
        <w:tc>
          <w:tcPr>
            <w:tcW w:w="19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617D9792" w14:textId="6DC7824F" w:rsidR="0045578C" w:rsidRPr="003A4C4B" w:rsidRDefault="0045578C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2A2C9488" w14:textId="19DEFA5A" w:rsidR="0045578C" w:rsidRPr="003A4C4B" w:rsidRDefault="0045578C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Solid-state reaction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0B4AECBE" w14:textId="1A3706AB" w:rsidR="0045578C" w:rsidRPr="003A4C4B" w:rsidRDefault="0045578C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CSP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5468E580" w14:textId="4C079BE5" w:rsidR="0045578C" w:rsidRPr="003A4C4B" w:rsidRDefault="0045578C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57394D58" w14:textId="5AF48EDC" w:rsidR="0045578C" w:rsidRPr="003A4C4B" w:rsidRDefault="0045578C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4C590DBF" w14:textId="37A73373" w:rsidR="0045578C" w:rsidRPr="003A4C4B" w:rsidRDefault="0045578C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×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0F713DFE" w14:textId="324F42C3" w:rsidR="0045578C" w:rsidRPr="003A4C4B" w:rsidRDefault="0045578C" w:rsidP="00302AD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3.0×10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0663F871" w14:textId="7A4438F2" w:rsidR="0045578C" w:rsidRPr="003A4C4B" w:rsidRDefault="0045578C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[</w:t>
            </w:r>
            <w:r w:rsidR="008115AA" w:rsidRPr="003A4C4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402372" w:rsidRPr="003A4C4B"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]</w:t>
            </w:r>
          </w:p>
        </w:tc>
      </w:tr>
      <w:tr w:rsidR="0021170A" w:rsidRPr="003A4C4B" w14:paraId="3A4EC062" w14:textId="77777777" w:rsidTr="00301B8E">
        <w:trPr>
          <w:trHeight w:val="20"/>
        </w:trPr>
        <w:tc>
          <w:tcPr>
            <w:tcW w:w="197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1030EC86" w14:textId="5BFE0E6F" w:rsidR="0021170A" w:rsidRPr="005F4B1D" w:rsidRDefault="0021170A" w:rsidP="00CA721B">
            <w:pPr>
              <w:spacing w:after="0" w:line="48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</w:pPr>
            <w:r w:rsidRPr="005F4B1D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x</w:t>
            </w:r>
            <w:r w:rsidRPr="005F4B1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5DCE4" w:themeFill="text2" w:themeFillTint="33"/>
          </w:tcPr>
          <w:p w14:paraId="52EBAB0F" w14:textId="77777777" w:rsidR="00A82B21" w:rsidRDefault="00A82B21" w:rsidP="00AE6F64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FEE8A4D" w14:textId="4D410863" w:rsidR="0021170A" w:rsidRPr="005F4B1D" w:rsidRDefault="0021170A" w:rsidP="00AE6F64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B25B0">
              <w:rPr>
                <w:rFonts w:ascii="Times New Roman" w:hAnsi="Times New Roman"/>
                <w:color w:val="FF0000"/>
                <w:sz w:val="20"/>
                <w:szCs w:val="20"/>
              </w:rPr>
              <w:t>Sol-gel</w:t>
            </w:r>
          </w:p>
        </w:tc>
        <w:tc>
          <w:tcPr>
            <w:tcW w:w="183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3D3C7999" w14:textId="49B93B86" w:rsidR="0021170A" w:rsidRPr="005F4B1D" w:rsidRDefault="0021170A" w:rsidP="00CA721B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4B1D">
              <w:rPr>
                <w:rFonts w:ascii="Times New Roman" w:hAnsi="Times New Roman"/>
                <w:color w:val="FF0000"/>
                <w:sz w:val="20"/>
                <w:szCs w:val="20"/>
              </w:rPr>
              <w:t>CSP</w:t>
            </w: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5411C350" w14:textId="4BDC9276" w:rsidR="0021170A" w:rsidRPr="005F4B1D" w:rsidRDefault="0021170A" w:rsidP="00CA721B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4B1D">
              <w:rPr>
                <w:rFonts w:ascii="Times New Roman" w:hAnsi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487EC102" w14:textId="39E35263" w:rsidR="0021170A" w:rsidRPr="005F4B1D" w:rsidRDefault="0021170A" w:rsidP="00CA721B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4B1D">
              <w:rPr>
                <w:rFonts w:ascii="Times New Roman" w:hAnsi="Times New Roman"/>
                <w:color w:val="FF0000"/>
                <w:sz w:val="20"/>
                <w:szCs w:val="20"/>
              </w:rPr>
              <w:t>1 h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41BF479D" w14:textId="068FB61F" w:rsidR="0021170A" w:rsidRPr="005F4B1D" w:rsidRDefault="0021170A" w:rsidP="00CA721B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4B1D">
              <w:rPr>
                <w:rFonts w:ascii="Times New Roman" w:hAnsi="Times New Roman"/>
                <w:color w:val="FF0000"/>
                <w:sz w:val="20"/>
                <w:szCs w:val="20"/>
              </w:rPr>
              <w:t>94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622B1C5D" w14:textId="1D3EB18A" w:rsidR="0021170A" w:rsidRPr="005F4B1D" w:rsidRDefault="0021170A" w:rsidP="00CA721B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1.26</w:t>
            </w:r>
            <w:r w:rsidRPr="003A4C4B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×10</w:t>
            </w:r>
            <w:r w:rsidRPr="003A4C4B">
              <w:rPr>
                <w:rFonts w:ascii="Times New Roman" w:hAnsi="Times New Roman"/>
                <w:bCs/>
                <w:color w:val="FF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66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2AEBFCD2" w14:textId="1A1CD4EA" w:rsidR="0021170A" w:rsidRPr="005F4B1D" w:rsidRDefault="00DD1345" w:rsidP="00CA721B">
            <w:pPr>
              <w:spacing w:after="0" w:line="480" w:lineRule="auto"/>
              <w:jc w:val="center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>[26]</w:t>
            </w:r>
          </w:p>
        </w:tc>
      </w:tr>
      <w:tr w:rsidR="0021170A" w:rsidRPr="003A4C4B" w14:paraId="034E2B10" w14:textId="77777777" w:rsidTr="00301B8E">
        <w:trPr>
          <w:trHeight w:val="20"/>
        </w:trPr>
        <w:tc>
          <w:tcPr>
            <w:tcW w:w="197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4423EBEE" w14:textId="77777777" w:rsidR="0021170A" w:rsidRPr="005F4B1D" w:rsidRDefault="0021170A" w:rsidP="00CA721B">
            <w:pPr>
              <w:spacing w:after="0" w:line="48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4" w:themeFill="text2" w:themeFillTint="33"/>
          </w:tcPr>
          <w:p w14:paraId="311EF3EF" w14:textId="79F6D726" w:rsidR="0021170A" w:rsidRPr="005F4B1D" w:rsidRDefault="0021170A" w:rsidP="00CA721B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0B80F5F0" w14:textId="77777777" w:rsidR="0021170A" w:rsidRPr="005F4B1D" w:rsidRDefault="0021170A" w:rsidP="00CA721B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6D67B10E" w14:textId="4D6C6787" w:rsidR="0021170A" w:rsidRPr="005F4B1D" w:rsidRDefault="0021170A" w:rsidP="00CA721B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4B1D">
              <w:rPr>
                <w:rFonts w:ascii="Times New Roman" w:hAnsi="Times New Roman"/>
                <w:color w:val="FF0000"/>
                <w:sz w:val="20"/>
                <w:szCs w:val="20"/>
              </w:rPr>
              <w:t>Annealed @ 800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3E00611E" w14:textId="148687FE" w:rsidR="0021170A" w:rsidRPr="005F4B1D" w:rsidRDefault="00774424" w:rsidP="00CA721B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 h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2F9A9FA1" w14:textId="0EE7D4C2" w:rsidR="0021170A" w:rsidRPr="005F4B1D" w:rsidRDefault="0021170A" w:rsidP="00CA721B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4B1D">
              <w:rPr>
                <w:rFonts w:ascii="Times New Roman" w:hAnsi="Times New Roman"/>
                <w:color w:val="FF0000"/>
                <w:sz w:val="20"/>
                <w:szCs w:val="20"/>
              </w:rPr>
              <w:t>95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59EAB442" w14:textId="3E77ECC5" w:rsidR="0021170A" w:rsidRPr="0021170A" w:rsidRDefault="0021170A" w:rsidP="00CA721B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21170A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1.55×10</w:t>
            </w:r>
            <w:r w:rsidRPr="0021170A">
              <w:rPr>
                <w:rFonts w:ascii="Times New Roman" w:hAnsi="Times New Roman"/>
                <w:bCs/>
                <w:color w:val="FF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66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1C1240D7" w14:textId="77777777" w:rsidR="0021170A" w:rsidRPr="005F4B1D" w:rsidRDefault="0021170A" w:rsidP="00CA721B">
            <w:pPr>
              <w:spacing w:after="0" w:line="480" w:lineRule="auto"/>
              <w:jc w:val="center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</w:tr>
      <w:tr w:rsidR="00302AD8" w:rsidRPr="003A4C4B" w14:paraId="4C3621D7" w14:textId="77777777" w:rsidTr="0097383B">
        <w:trPr>
          <w:trHeight w:val="510"/>
        </w:trPr>
        <w:tc>
          <w:tcPr>
            <w:tcW w:w="197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7C369CA2" w14:textId="76B1E7AD" w:rsidR="00302AD8" w:rsidRPr="00FD5E20" w:rsidRDefault="00302AD8" w:rsidP="00302AD8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5E20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x</w:t>
            </w:r>
            <w:r w:rsidRPr="00FD5E2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5624002A" w14:textId="4A9DA713" w:rsidR="00302AD8" w:rsidRPr="00FD5E20" w:rsidRDefault="00302AD8" w:rsidP="00302AD8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5E20">
              <w:rPr>
                <w:rFonts w:ascii="Times New Roman" w:hAnsi="Times New Roman"/>
                <w:color w:val="FF0000"/>
                <w:sz w:val="20"/>
                <w:szCs w:val="20"/>
              </w:rPr>
              <w:t>Sol-gel</w:t>
            </w:r>
          </w:p>
        </w:tc>
        <w:tc>
          <w:tcPr>
            <w:tcW w:w="183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2" w:space="0" w:color="FFFFFF"/>
            </w:tcBorders>
            <w:shd w:val="clear" w:color="auto" w:fill="D5DCE4" w:themeFill="text2" w:themeFillTint="33"/>
            <w:vAlign w:val="center"/>
          </w:tcPr>
          <w:p w14:paraId="3E273B47" w14:textId="00C56352" w:rsidR="00302AD8" w:rsidRPr="00FD5E20" w:rsidRDefault="00302AD8" w:rsidP="00302AD8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5E20">
              <w:rPr>
                <w:rFonts w:ascii="Times New Roman" w:hAnsi="Times New Roman"/>
                <w:color w:val="FF0000"/>
                <w:sz w:val="20"/>
                <w:szCs w:val="20"/>
              </w:rPr>
              <w:t>CSP</w:t>
            </w:r>
          </w:p>
        </w:tc>
        <w:tc>
          <w:tcPr>
            <w:tcW w:w="253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5DCE4" w:themeFill="text2" w:themeFillTint="33"/>
            <w:vAlign w:val="center"/>
          </w:tcPr>
          <w:p w14:paraId="0219DB7A" w14:textId="6CF874C1" w:rsidR="00302AD8" w:rsidRPr="00FD5E20" w:rsidRDefault="00302AD8" w:rsidP="00787B7C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5E20">
              <w:rPr>
                <w:rFonts w:ascii="Times New Roman" w:hAnsi="Times New Roman"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5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5DCE4" w:themeFill="text2" w:themeFillTint="33"/>
            <w:vAlign w:val="center"/>
          </w:tcPr>
          <w:p w14:paraId="35059224" w14:textId="5C00A823" w:rsidR="00302AD8" w:rsidRPr="00FD5E20" w:rsidRDefault="00302AD8" w:rsidP="00302AD8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5E2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 h </w:t>
            </w:r>
          </w:p>
        </w:tc>
        <w:tc>
          <w:tcPr>
            <w:tcW w:w="154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5DCE4" w:themeFill="text2" w:themeFillTint="33"/>
            <w:vAlign w:val="center"/>
          </w:tcPr>
          <w:p w14:paraId="31C4391C" w14:textId="750BBB19" w:rsidR="00302AD8" w:rsidRPr="00FD5E20" w:rsidRDefault="00EB110B" w:rsidP="00302AD8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5E20">
              <w:rPr>
                <w:rFonts w:ascii="Times New Roman" w:hAnsi="Times New Roman"/>
                <w:color w:val="FF0000"/>
                <w:sz w:val="20"/>
                <w:szCs w:val="20"/>
              </w:rPr>
              <w:t>×</w:t>
            </w:r>
          </w:p>
        </w:tc>
        <w:tc>
          <w:tcPr>
            <w:tcW w:w="181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5DCE4" w:themeFill="text2" w:themeFillTint="33"/>
            <w:vAlign w:val="center"/>
          </w:tcPr>
          <w:p w14:paraId="4FCFC355" w14:textId="5E15AC7C" w:rsidR="00302AD8" w:rsidRPr="00FD5E20" w:rsidRDefault="00EB110B" w:rsidP="00302AD8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FD5E20">
              <w:rPr>
                <w:rFonts w:ascii="Times New Roman" w:hAnsi="Times New Roman"/>
                <w:color w:val="FF0000"/>
                <w:sz w:val="20"/>
                <w:szCs w:val="20"/>
              </w:rPr>
              <w:t>×</w:t>
            </w:r>
          </w:p>
        </w:tc>
        <w:tc>
          <w:tcPr>
            <w:tcW w:w="669" w:type="dxa"/>
            <w:vMerge w:val="restart"/>
            <w:tcBorders>
              <w:top w:val="single" w:sz="4" w:space="0" w:color="FFFFFF"/>
              <w:left w:val="single" w:sz="2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70857DC0" w14:textId="740D2632" w:rsidR="00302AD8" w:rsidRPr="00FD5E20" w:rsidRDefault="00302AD8" w:rsidP="00302AD8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5E20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>[2</w:t>
            </w:r>
            <w:r w:rsidR="004C0195" w:rsidRPr="00FD5E20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>7</w:t>
            </w:r>
            <w:r w:rsidRPr="00FD5E20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>]</w:t>
            </w:r>
          </w:p>
        </w:tc>
      </w:tr>
      <w:tr w:rsidR="00302AD8" w:rsidRPr="003A4C4B" w14:paraId="5CFB0710" w14:textId="77777777" w:rsidTr="0097383B">
        <w:trPr>
          <w:trHeight w:val="500"/>
        </w:trPr>
        <w:tc>
          <w:tcPr>
            <w:tcW w:w="197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3B273AA0" w14:textId="77777777" w:rsidR="00302AD8" w:rsidRPr="003A4C4B" w:rsidRDefault="00302AD8" w:rsidP="00302AD8">
            <w:pPr>
              <w:spacing w:after="0" w:line="48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6B00EA28" w14:textId="77777777" w:rsidR="00302AD8" w:rsidRPr="003A4C4B" w:rsidRDefault="00302AD8" w:rsidP="00302AD8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D5DCE4" w:themeFill="text2" w:themeFillTint="33"/>
            <w:vAlign w:val="center"/>
          </w:tcPr>
          <w:p w14:paraId="1D23FF2A" w14:textId="77777777" w:rsidR="00302AD8" w:rsidRPr="003A4C4B" w:rsidRDefault="00302AD8" w:rsidP="00302AD8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5DCE4" w:themeFill="text2" w:themeFillTint="33"/>
            <w:vAlign w:val="center"/>
          </w:tcPr>
          <w:p w14:paraId="0900A0D7" w14:textId="105613B9" w:rsidR="00302AD8" w:rsidRPr="003A4C4B" w:rsidRDefault="008E4D52" w:rsidP="00302AD8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color w:val="FF0000"/>
                <w:sz w:val="20"/>
                <w:szCs w:val="20"/>
              </w:rPr>
              <w:t>Annealed @</w:t>
            </w:r>
            <w:r w:rsidR="00302AD8" w:rsidRPr="003A4C4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650</w:t>
            </w:r>
          </w:p>
        </w:tc>
        <w:tc>
          <w:tcPr>
            <w:tcW w:w="15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5DCE4" w:themeFill="text2" w:themeFillTint="33"/>
            <w:vAlign w:val="center"/>
          </w:tcPr>
          <w:p w14:paraId="7826FC84" w14:textId="05EB2FFB" w:rsidR="00302AD8" w:rsidRPr="003A4C4B" w:rsidRDefault="00474C41" w:rsidP="00302AD8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B16D6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A4C4B">
              <w:rPr>
                <w:rFonts w:ascii="Times New Roman" w:hAnsi="Times New Roman"/>
                <w:color w:val="FF0000"/>
                <w:sz w:val="20"/>
                <w:szCs w:val="20"/>
              </w:rPr>
              <w:t>h</w:t>
            </w:r>
          </w:p>
        </w:tc>
        <w:tc>
          <w:tcPr>
            <w:tcW w:w="154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5DCE4" w:themeFill="text2" w:themeFillTint="33"/>
            <w:vAlign w:val="center"/>
          </w:tcPr>
          <w:p w14:paraId="0AB25ECD" w14:textId="7F362130" w:rsidR="00302AD8" w:rsidRPr="003A4C4B" w:rsidRDefault="008E4D52" w:rsidP="00302AD8">
            <w:pPr>
              <w:spacing w:after="0" w:line="48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color w:val="FF0000"/>
                <w:sz w:val="20"/>
                <w:szCs w:val="20"/>
              </w:rPr>
              <w:t>93</w:t>
            </w:r>
          </w:p>
        </w:tc>
        <w:tc>
          <w:tcPr>
            <w:tcW w:w="181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5DCE4" w:themeFill="text2" w:themeFillTint="33"/>
            <w:vAlign w:val="center"/>
          </w:tcPr>
          <w:p w14:paraId="77EB81E9" w14:textId="569A6EE5" w:rsidR="00302AD8" w:rsidRPr="003A4C4B" w:rsidRDefault="008E4D52" w:rsidP="00302AD8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8.04×10</w:t>
            </w:r>
            <w:r w:rsidRPr="003A4C4B">
              <w:rPr>
                <w:rFonts w:ascii="Times New Roman" w:hAnsi="Times New Roman"/>
                <w:bCs/>
                <w:color w:val="FF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669" w:type="dxa"/>
            <w:vMerge/>
            <w:tcBorders>
              <w:left w:val="single" w:sz="2" w:space="0" w:color="FFFFFF"/>
              <w:bottom w:val="single" w:sz="4" w:space="0" w:color="FFFFFF"/>
              <w:right w:val="single" w:sz="4" w:space="0" w:color="FFFFFF"/>
            </w:tcBorders>
            <w:shd w:val="clear" w:color="auto" w:fill="D5DCE4" w:themeFill="text2" w:themeFillTint="33"/>
            <w:vAlign w:val="center"/>
          </w:tcPr>
          <w:p w14:paraId="20E3C4A1" w14:textId="77777777" w:rsidR="00302AD8" w:rsidRPr="003A4C4B" w:rsidRDefault="00302AD8" w:rsidP="00302AD8">
            <w:pPr>
              <w:spacing w:after="0" w:line="480" w:lineRule="auto"/>
              <w:jc w:val="center"/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</w:tr>
      <w:tr w:rsidR="00AB518D" w:rsidRPr="003A4C4B" w14:paraId="183DBCBC" w14:textId="77777777" w:rsidTr="0097383B">
        <w:trPr>
          <w:trHeight w:val="20"/>
        </w:trPr>
        <w:tc>
          <w:tcPr>
            <w:tcW w:w="197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E599" w:themeFill="accent4" w:themeFillTint="66"/>
            <w:vAlign w:val="center"/>
          </w:tcPr>
          <w:p w14:paraId="18C234C3" w14:textId="6675B3FB" w:rsidR="00AB518D" w:rsidRPr="003A4C4B" w:rsidRDefault="00AB518D" w:rsidP="00302AD8">
            <w:pPr>
              <w:spacing w:after="0" w:line="48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A4C4B"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3A4C4B">
              <w:rPr>
                <w:rFonts w:ascii="Times New Roman" w:hAnsi="Times New Roman"/>
                <w:sz w:val="20"/>
                <w:szCs w:val="20"/>
              </w:rPr>
              <w:t xml:space="preserve"> = 0.3</w:t>
            </w:r>
          </w:p>
        </w:tc>
        <w:tc>
          <w:tcPr>
            <w:tcW w:w="225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E599" w:themeFill="accent4" w:themeFillTint="66"/>
            <w:vAlign w:val="center"/>
          </w:tcPr>
          <w:p w14:paraId="6D6ED8DB" w14:textId="165C06C5" w:rsidR="00AB518D" w:rsidRPr="003A4C4B" w:rsidRDefault="00AB518D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Solid-state reaction</w:t>
            </w:r>
          </w:p>
        </w:tc>
        <w:tc>
          <w:tcPr>
            <w:tcW w:w="183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E599" w:themeFill="accent4" w:themeFillTint="66"/>
            <w:vAlign w:val="center"/>
          </w:tcPr>
          <w:p w14:paraId="5082365B" w14:textId="11F20E88" w:rsidR="00AB518D" w:rsidRPr="003A4C4B" w:rsidRDefault="00AB518D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 xml:space="preserve">CSP-assisted </w:t>
            </w:r>
            <w:r w:rsidR="002F073A" w:rsidRPr="003A4C4B">
              <w:rPr>
                <w:rFonts w:ascii="Times New Roman" w:hAnsi="Times New Roman"/>
                <w:sz w:val="20"/>
                <w:szCs w:val="20"/>
              </w:rPr>
              <w:t>process</w:t>
            </w:r>
          </w:p>
        </w:tc>
        <w:tc>
          <w:tcPr>
            <w:tcW w:w="2532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E599" w:themeFill="accent4" w:themeFillTint="66"/>
            <w:vAlign w:val="center"/>
          </w:tcPr>
          <w:p w14:paraId="2E6C1102" w14:textId="70CF93D4" w:rsidR="00AB518D" w:rsidRPr="003A4C4B" w:rsidRDefault="00AB518D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1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E599" w:themeFill="accent4" w:themeFillTint="66"/>
            <w:vAlign w:val="center"/>
          </w:tcPr>
          <w:p w14:paraId="02D54C4D" w14:textId="594CA39F" w:rsidR="00AB518D" w:rsidRPr="003A4C4B" w:rsidRDefault="00AB518D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46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E599" w:themeFill="accent4" w:themeFillTint="66"/>
            <w:vAlign w:val="center"/>
          </w:tcPr>
          <w:p w14:paraId="4BDCDFE4" w14:textId="10287C29" w:rsidR="00AB518D" w:rsidRPr="003A4C4B" w:rsidRDefault="00AB518D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83.0</w:t>
            </w:r>
          </w:p>
        </w:tc>
        <w:tc>
          <w:tcPr>
            <w:tcW w:w="1814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E599" w:themeFill="accent4" w:themeFillTint="66"/>
            <w:vAlign w:val="center"/>
          </w:tcPr>
          <w:p w14:paraId="73861754" w14:textId="72D0E2AD" w:rsidR="00AB518D" w:rsidRPr="003A4C4B" w:rsidRDefault="00AB518D" w:rsidP="00302AD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2.01×10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66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E599" w:themeFill="accent4" w:themeFillTint="66"/>
            <w:vAlign w:val="center"/>
          </w:tcPr>
          <w:p w14:paraId="7A39D8C3" w14:textId="11C674BE" w:rsidR="00AB518D" w:rsidRPr="003A4C4B" w:rsidRDefault="00AB518D" w:rsidP="00302AD8">
            <w:pPr>
              <w:spacing w:after="0" w:line="48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A4C4B">
              <w:rPr>
                <w:rFonts w:ascii="Times New Roman" w:hAnsi="Times New Roman"/>
                <w:noProof/>
                <w:sz w:val="20"/>
                <w:szCs w:val="20"/>
              </w:rPr>
              <w:t>This work</w:t>
            </w:r>
          </w:p>
        </w:tc>
      </w:tr>
      <w:tr w:rsidR="00AB518D" w:rsidRPr="003A4C4B" w14:paraId="5B3B92E2" w14:textId="77777777" w:rsidTr="00302AD8">
        <w:trPr>
          <w:trHeight w:val="20"/>
        </w:trPr>
        <w:tc>
          <w:tcPr>
            <w:tcW w:w="197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3999C4D4" w14:textId="77777777" w:rsidR="00AB518D" w:rsidRPr="003A4C4B" w:rsidRDefault="00AB518D" w:rsidP="00302AD8">
            <w:pPr>
              <w:spacing w:after="0" w:line="48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5B20D76D" w14:textId="77777777" w:rsidR="00AB518D" w:rsidRPr="003A4C4B" w:rsidRDefault="00AB518D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15F54558" w14:textId="16371A93" w:rsidR="00AB518D" w:rsidRPr="003A4C4B" w:rsidRDefault="00AB518D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E599" w:themeFill="accent4" w:themeFillTint="66"/>
            <w:vAlign w:val="center"/>
          </w:tcPr>
          <w:p w14:paraId="7D720526" w14:textId="1D7779B1" w:rsidR="00AB518D" w:rsidRPr="003A4C4B" w:rsidRDefault="00AB518D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Annealed @ 900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E599" w:themeFill="accent4" w:themeFillTint="66"/>
            <w:vAlign w:val="center"/>
          </w:tcPr>
          <w:p w14:paraId="1A3C8E40" w14:textId="471C569C" w:rsidR="00AB518D" w:rsidRPr="003A4C4B" w:rsidRDefault="00AB518D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E599" w:themeFill="accent4" w:themeFillTint="66"/>
            <w:vAlign w:val="center"/>
          </w:tcPr>
          <w:p w14:paraId="2029E214" w14:textId="4F6BB714" w:rsidR="00AB518D" w:rsidRPr="003A4C4B" w:rsidRDefault="00AB518D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87.4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E599" w:themeFill="accent4" w:themeFillTint="66"/>
            <w:vAlign w:val="center"/>
          </w:tcPr>
          <w:p w14:paraId="01D2CEEB" w14:textId="476443FC" w:rsidR="00AB518D" w:rsidRPr="003A4C4B" w:rsidRDefault="00AB518D" w:rsidP="00302AD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4.29×10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66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0F58C2F3" w14:textId="77777777" w:rsidR="00AB518D" w:rsidRPr="003A4C4B" w:rsidRDefault="00AB518D" w:rsidP="00302AD8">
            <w:pPr>
              <w:spacing w:after="0" w:line="48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AB518D" w:rsidRPr="003A4C4B" w14:paraId="1E6D7AB6" w14:textId="77777777" w:rsidTr="00302AD8">
        <w:trPr>
          <w:trHeight w:val="20"/>
        </w:trPr>
        <w:tc>
          <w:tcPr>
            <w:tcW w:w="197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295B0143" w14:textId="77777777" w:rsidR="00AB518D" w:rsidRPr="003A4C4B" w:rsidRDefault="00AB518D" w:rsidP="00302AD8">
            <w:pPr>
              <w:spacing w:after="0" w:line="48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234C2B4D" w14:textId="77777777" w:rsidR="00AB518D" w:rsidRPr="003A4C4B" w:rsidRDefault="00AB518D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3C25F926" w14:textId="77777777" w:rsidR="00AB518D" w:rsidRPr="003A4C4B" w:rsidRDefault="00AB518D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E599" w:themeFill="accent4" w:themeFillTint="66"/>
            <w:vAlign w:val="center"/>
          </w:tcPr>
          <w:p w14:paraId="17D3E7EC" w14:textId="15F7B35F" w:rsidR="00AB518D" w:rsidRPr="003A4C4B" w:rsidRDefault="00AB518D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Annealed @ 1000</w:t>
            </w:r>
          </w:p>
        </w:tc>
        <w:tc>
          <w:tcPr>
            <w:tcW w:w="1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E599" w:themeFill="accent4" w:themeFillTint="66"/>
            <w:vAlign w:val="center"/>
          </w:tcPr>
          <w:p w14:paraId="3774F64B" w14:textId="065F40A5" w:rsidR="00AB518D" w:rsidRPr="003A4C4B" w:rsidRDefault="00AB518D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1 h</w:t>
            </w: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E599" w:themeFill="accent4" w:themeFillTint="66"/>
            <w:vAlign w:val="center"/>
          </w:tcPr>
          <w:p w14:paraId="1D195F82" w14:textId="24D54F8C" w:rsidR="00AB518D" w:rsidRPr="003A4C4B" w:rsidRDefault="00AB518D" w:rsidP="00302AD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C4B">
              <w:rPr>
                <w:rFonts w:ascii="Times New Roman" w:hAnsi="Times New Roman"/>
                <w:sz w:val="20"/>
                <w:szCs w:val="20"/>
              </w:rPr>
              <w:t>96.0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E599" w:themeFill="accent4" w:themeFillTint="66"/>
            <w:vAlign w:val="center"/>
          </w:tcPr>
          <w:p w14:paraId="7171C3E8" w14:textId="530EBA0A" w:rsidR="00AB518D" w:rsidRPr="003A4C4B" w:rsidRDefault="00AB518D" w:rsidP="00302AD8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C4B">
              <w:rPr>
                <w:rFonts w:ascii="Times New Roman" w:hAnsi="Times New Roman"/>
                <w:bCs/>
                <w:sz w:val="20"/>
                <w:szCs w:val="20"/>
              </w:rPr>
              <w:t>1.46×10</w:t>
            </w:r>
            <w:r w:rsidRPr="003A4C4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66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347598A3" w14:textId="77777777" w:rsidR="00AB518D" w:rsidRPr="003A4C4B" w:rsidRDefault="00AB518D" w:rsidP="00302AD8">
            <w:pPr>
              <w:spacing w:after="0" w:line="48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14:paraId="3C581488" w14:textId="03958C02" w:rsidR="00AC5C3B" w:rsidRDefault="006C5C2D" w:rsidP="00E259C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C5C2D">
        <w:rPr>
          <w:rFonts w:ascii="Times New Roman" w:hAnsi="Times New Roman"/>
          <w:sz w:val="24"/>
          <w:szCs w:val="24"/>
        </w:rPr>
        <w:lastRenderedPageBreak/>
        <w:t>CS = conventional sintering; CSP = cold sintering process; FAST = field-assisted sintering</w:t>
      </w:r>
      <w:r w:rsidR="00877862" w:rsidRPr="00877862">
        <w:t xml:space="preserve"> </w:t>
      </w:r>
      <w:r w:rsidR="00877862" w:rsidRPr="00877862">
        <w:rPr>
          <w:rFonts w:ascii="Times New Roman" w:hAnsi="Times New Roman"/>
          <w:sz w:val="24"/>
          <w:szCs w:val="24"/>
        </w:rPr>
        <w:t>technique</w:t>
      </w:r>
      <w:r w:rsidRPr="006C5C2D">
        <w:rPr>
          <w:rFonts w:ascii="Times New Roman" w:hAnsi="Times New Roman"/>
          <w:sz w:val="24"/>
          <w:szCs w:val="24"/>
        </w:rPr>
        <w:t>; HP = hot pressing; MW = microwave sintering; SPS = spark plasma sintering; UHS = ultrafast high-temperature sintering</w:t>
      </w:r>
      <w:r>
        <w:rPr>
          <w:rFonts w:ascii="Times New Roman" w:hAnsi="Times New Roman"/>
          <w:sz w:val="24"/>
          <w:szCs w:val="24"/>
        </w:rPr>
        <w:t xml:space="preserve">; </w:t>
      </w:r>
      <w:r w:rsidR="0045578C">
        <w:rPr>
          <w:rFonts w:ascii="Times New Roman" w:hAnsi="Times New Roman"/>
          <w:sz w:val="24"/>
          <w:szCs w:val="24"/>
        </w:rPr>
        <w:t xml:space="preserve">× = no reported data. </w:t>
      </w:r>
    </w:p>
    <w:p w14:paraId="1A18853E" w14:textId="63016C90" w:rsidR="00AC5C3B" w:rsidRPr="00AC5C3B" w:rsidRDefault="00AC5C3B" w:rsidP="00E259C4">
      <w:pPr>
        <w:spacing w:after="0" w:line="480" w:lineRule="auto"/>
        <w:jc w:val="both"/>
        <w:rPr>
          <w:rFonts w:ascii="Times New Roman" w:hAnsi="Times New Roman"/>
          <w:kern w:val="2"/>
          <w:sz w:val="24"/>
          <w:szCs w:val="32"/>
        </w:rPr>
        <w:sectPr w:rsidR="00AC5C3B" w:rsidRPr="00AC5C3B" w:rsidSect="002A2D40">
          <w:pgSz w:w="16838" w:h="11906" w:orient="landscape"/>
          <w:pgMar w:top="1304" w:right="1304" w:bottom="1304" w:left="1304" w:header="709" w:footer="709" w:gutter="0"/>
          <w:cols w:space="708"/>
          <w:docGrid w:linePitch="360"/>
        </w:sectPr>
      </w:pPr>
    </w:p>
    <w:p w14:paraId="39BC5B37" w14:textId="67FE94D9" w:rsidR="006B509A" w:rsidRPr="006B509A" w:rsidRDefault="00E259C4" w:rsidP="00E259C4">
      <w:pPr>
        <w:widowControl w:val="0"/>
        <w:spacing w:after="0" w:line="480" w:lineRule="auto"/>
        <w:jc w:val="center"/>
        <w:rPr>
          <w:rFonts w:ascii="Times New Roman" w:hAnsi="Times New Roman"/>
          <w:b/>
          <w:bCs/>
          <w:kern w:val="2"/>
          <w:sz w:val="24"/>
          <w:szCs w:val="32"/>
          <w:lang w:val="en-US"/>
        </w:rPr>
      </w:pPr>
      <w:r w:rsidRPr="006841C5">
        <w:rPr>
          <w:rFonts w:ascii="Times New Roman" w:hAnsi="Times New Roman"/>
          <w:b/>
          <w:noProof/>
          <w:kern w:val="2"/>
          <w:sz w:val="24"/>
          <w:szCs w:val="32"/>
          <w:lang w:val="en-US"/>
        </w:rPr>
        <w:drawing>
          <wp:inline distT="0" distB="0" distL="0" distR="0" wp14:anchorId="177F6D8A" wp14:editId="5FC0EA3C">
            <wp:extent cx="4320000" cy="303348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03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40F98" w14:textId="77777777" w:rsidR="006B509A" w:rsidRDefault="006B509A" w:rsidP="00E259C4">
      <w:pPr>
        <w:widowControl w:val="0"/>
        <w:spacing w:after="0" w:line="480" w:lineRule="auto"/>
        <w:jc w:val="center"/>
        <w:rPr>
          <w:rFonts w:ascii="Times New Roman" w:hAnsi="Times New Roman"/>
          <w:kern w:val="2"/>
          <w:sz w:val="24"/>
          <w:szCs w:val="32"/>
          <w:lang w:val="en-US"/>
        </w:rPr>
      </w:pPr>
      <w:r w:rsidRPr="006B509A">
        <w:rPr>
          <w:rFonts w:ascii="Times New Roman" w:hAnsi="Times New Roman"/>
          <w:kern w:val="2"/>
          <w:sz w:val="24"/>
          <w:szCs w:val="32"/>
          <w:lang w:val="en-US"/>
        </w:rPr>
        <w:t xml:space="preserve">Figure S1. XRD patterns of the starting LATP powders for CSP and pellets produced by CSP at different temperatures, along with the reference </w:t>
      </w:r>
      <w:r w:rsidRPr="006B509A">
        <w:rPr>
          <w:rFonts w:ascii="Times New Roman" w:hAnsi="Times New Roman"/>
          <w:kern w:val="2"/>
          <w:sz w:val="24"/>
          <w:szCs w:val="24"/>
          <w:lang w:val="en-US"/>
        </w:rPr>
        <w:t>LiTi</w:t>
      </w:r>
      <w:r w:rsidRPr="006B509A">
        <w:rPr>
          <w:rFonts w:ascii="Times New Roman" w:hAnsi="Times New Roman"/>
          <w:kern w:val="2"/>
          <w:sz w:val="24"/>
          <w:szCs w:val="24"/>
          <w:vertAlign w:val="subscript"/>
          <w:lang w:val="en-US"/>
        </w:rPr>
        <w:t>2</w:t>
      </w:r>
      <w:r w:rsidRPr="006B509A">
        <w:rPr>
          <w:rFonts w:ascii="Times New Roman" w:hAnsi="Times New Roman"/>
          <w:kern w:val="2"/>
          <w:sz w:val="24"/>
          <w:szCs w:val="24"/>
          <w:lang w:val="en-US"/>
        </w:rPr>
        <w:t>(PO</w:t>
      </w:r>
      <w:r w:rsidRPr="006B509A">
        <w:rPr>
          <w:rFonts w:ascii="Times New Roman" w:hAnsi="Times New Roman"/>
          <w:kern w:val="2"/>
          <w:sz w:val="24"/>
          <w:szCs w:val="24"/>
          <w:vertAlign w:val="subscript"/>
          <w:lang w:val="en-US"/>
        </w:rPr>
        <w:t>4</w:t>
      </w:r>
      <w:r w:rsidRPr="006B509A">
        <w:rPr>
          <w:rFonts w:ascii="Times New Roman" w:hAnsi="Times New Roman"/>
          <w:kern w:val="2"/>
          <w:sz w:val="24"/>
          <w:szCs w:val="24"/>
          <w:lang w:val="en-US"/>
        </w:rPr>
        <w:t>)</w:t>
      </w:r>
      <w:r w:rsidRPr="006B509A">
        <w:rPr>
          <w:rFonts w:ascii="Times New Roman" w:hAnsi="Times New Roman"/>
          <w:kern w:val="2"/>
          <w:sz w:val="24"/>
          <w:szCs w:val="24"/>
          <w:vertAlign w:val="subscript"/>
          <w:lang w:val="en-US"/>
        </w:rPr>
        <w:t>3</w:t>
      </w:r>
      <w:r w:rsidRPr="006B509A">
        <w:rPr>
          <w:rFonts w:ascii="Times New Roman" w:hAnsi="Times New Roman"/>
          <w:kern w:val="2"/>
          <w:sz w:val="24"/>
          <w:szCs w:val="32"/>
          <w:lang w:val="en-US"/>
        </w:rPr>
        <w:t xml:space="preserve"> pattern (JCPDS card: 35-0754).</w:t>
      </w:r>
    </w:p>
    <w:p w14:paraId="6CAD2C32" w14:textId="77777777" w:rsidR="002D7372" w:rsidRDefault="002D7372" w:rsidP="00E259C4">
      <w:pPr>
        <w:widowControl w:val="0"/>
        <w:spacing w:after="0" w:line="480" w:lineRule="auto"/>
        <w:jc w:val="center"/>
        <w:rPr>
          <w:rFonts w:ascii="Times New Roman" w:hAnsi="Times New Roman"/>
          <w:b/>
          <w:bCs/>
          <w:kern w:val="2"/>
          <w:sz w:val="24"/>
          <w:szCs w:val="32"/>
          <w:lang w:val="en-US"/>
        </w:rPr>
      </w:pPr>
    </w:p>
    <w:p w14:paraId="78BDE3CC" w14:textId="0ED28E79" w:rsidR="009535C5" w:rsidRPr="005663A6" w:rsidRDefault="00F30C68" w:rsidP="00E259C4">
      <w:pPr>
        <w:widowControl w:val="0"/>
        <w:spacing w:after="0" w:line="480" w:lineRule="auto"/>
        <w:jc w:val="center"/>
        <w:rPr>
          <w:rFonts w:ascii="Times New Roman" w:hAnsi="Times New Roman"/>
          <w:b/>
          <w:bCs/>
          <w:kern w:val="2"/>
          <w:sz w:val="24"/>
          <w:szCs w:val="32"/>
          <w:lang w:val="en-US"/>
        </w:rPr>
      </w:pPr>
      <w:r w:rsidRPr="00F30C68">
        <w:rPr>
          <w:rFonts w:ascii="Times New Roman" w:hAnsi="Times New Roman"/>
          <w:b/>
          <w:bCs/>
          <w:noProof/>
          <w:kern w:val="2"/>
          <w:sz w:val="24"/>
          <w:szCs w:val="32"/>
          <w:lang w:val="en-US"/>
        </w:rPr>
        <w:drawing>
          <wp:inline distT="0" distB="0" distL="0" distR="0" wp14:anchorId="7056D5FB" wp14:editId="06F5628E">
            <wp:extent cx="3917950" cy="3003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2EED9" w14:textId="77777777" w:rsidR="005E5594" w:rsidRDefault="005663A6" w:rsidP="00E259C4">
      <w:pPr>
        <w:widowControl w:val="0"/>
        <w:spacing w:after="0" w:line="480" w:lineRule="auto"/>
        <w:jc w:val="center"/>
        <w:rPr>
          <w:rFonts w:ascii="Times New Roman" w:hAnsi="Times New Roman"/>
          <w:kern w:val="2"/>
          <w:sz w:val="24"/>
          <w:szCs w:val="32"/>
          <w:lang w:val="en-US"/>
        </w:rPr>
      </w:pPr>
      <w:r w:rsidRPr="005663A6">
        <w:rPr>
          <w:rFonts w:ascii="Times New Roman" w:hAnsi="Times New Roman"/>
          <w:kern w:val="2"/>
          <w:sz w:val="24"/>
          <w:szCs w:val="32"/>
          <w:lang w:val="en-US"/>
        </w:rPr>
        <w:t xml:space="preserve">Figure S2. The relationship between relative density and </w:t>
      </w:r>
      <w:r w:rsidR="00F056C7">
        <w:rPr>
          <w:rFonts w:ascii="Times New Roman" w:hAnsi="Times New Roman"/>
          <w:kern w:val="2"/>
          <w:sz w:val="24"/>
          <w:szCs w:val="32"/>
          <w:lang w:val="en-US"/>
        </w:rPr>
        <w:t>CSP</w:t>
      </w:r>
      <w:r w:rsidRPr="005663A6">
        <w:rPr>
          <w:rFonts w:ascii="Times New Roman" w:hAnsi="Times New Roman"/>
          <w:kern w:val="2"/>
          <w:sz w:val="24"/>
          <w:szCs w:val="32"/>
          <w:lang w:val="en-US"/>
        </w:rPr>
        <w:t xml:space="preserve"> temperature for LATP</w:t>
      </w:r>
      <w:r w:rsidRPr="005663A6">
        <w:rPr>
          <w:rFonts w:ascii="Times New Roman" w:hAnsi="Times New Roman"/>
          <w:kern w:val="2"/>
          <w:sz w:val="24"/>
          <w:szCs w:val="32"/>
          <w:vertAlign w:val="subscript"/>
          <w:lang w:val="en-US"/>
        </w:rPr>
        <w:t xml:space="preserve"> </w:t>
      </w:r>
      <w:r w:rsidRPr="005663A6">
        <w:rPr>
          <w:rFonts w:ascii="Times New Roman" w:hAnsi="Times New Roman"/>
          <w:kern w:val="2"/>
          <w:sz w:val="24"/>
          <w:szCs w:val="32"/>
          <w:lang w:val="en-US"/>
        </w:rPr>
        <w:t>samples produced by CSP under 250 MPa for 1 h.</w:t>
      </w:r>
    </w:p>
    <w:p w14:paraId="65D1B1C1" w14:textId="77777777" w:rsidR="00A85EE5" w:rsidRDefault="005E5594" w:rsidP="00E259C4">
      <w:pPr>
        <w:spacing w:after="0" w:line="480" w:lineRule="auto"/>
        <w:rPr>
          <w:rFonts w:ascii="Times New Roman" w:hAnsi="Times New Roman"/>
          <w:kern w:val="2"/>
          <w:sz w:val="24"/>
          <w:szCs w:val="32"/>
          <w:lang w:val="en-US"/>
        </w:rPr>
      </w:pPr>
      <w:r>
        <w:rPr>
          <w:rFonts w:ascii="Times New Roman" w:hAnsi="Times New Roman"/>
          <w:kern w:val="2"/>
          <w:sz w:val="24"/>
          <w:szCs w:val="32"/>
          <w:lang w:val="en-US"/>
        </w:rPr>
        <w:br w:type="page"/>
      </w:r>
    </w:p>
    <w:p w14:paraId="36EF9CEF" w14:textId="39FF10CE" w:rsidR="00AC5C3B" w:rsidRPr="00582F60" w:rsidRDefault="00582F60" w:rsidP="00E259C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582F60">
        <w:rPr>
          <w:rFonts w:ascii="Times New Roman" w:hAnsi="Times New Roman"/>
          <w:b/>
          <w:sz w:val="24"/>
          <w:szCs w:val="24"/>
        </w:rPr>
        <w:t>References</w:t>
      </w:r>
    </w:p>
    <w:p w14:paraId="216444FB" w14:textId="77777777" w:rsidR="00CF117E" w:rsidRPr="00FF4AF4" w:rsidRDefault="00CF117E" w:rsidP="00FF4AF4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noProof/>
        </w:rPr>
      </w:pPr>
      <w:r w:rsidRPr="00FF4AF4">
        <w:rPr>
          <w:rFonts w:ascii="Times New Roman" w:hAnsi="Times New Roman"/>
          <w:noProof/>
        </w:rPr>
        <w:t>[1]</w:t>
      </w:r>
      <w:r w:rsidRPr="00FF4AF4">
        <w:rPr>
          <w:rFonts w:ascii="Times New Roman" w:hAnsi="Times New Roman"/>
          <w:noProof/>
        </w:rPr>
        <w:tab/>
        <w:t xml:space="preserve">S. Wang, Y. Ding, G. Zhou, G. Yu, A. Manthiram, </w:t>
      </w:r>
      <w:r w:rsidR="00582F60" w:rsidRPr="00FF4AF4">
        <w:rPr>
          <w:rFonts w:ascii="Times New Roman" w:hAnsi="Times New Roman"/>
          <w:noProof/>
          <w:szCs w:val="20"/>
        </w:rPr>
        <w:t>Durability of the Li</w:t>
      </w:r>
      <w:r w:rsidR="00582F60" w:rsidRPr="00FF4AF4">
        <w:rPr>
          <w:rFonts w:ascii="Times New Roman" w:hAnsi="Times New Roman"/>
          <w:noProof/>
          <w:szCs w:val="20"/>
          <w:vertAlign w:val="subscript"/>
        </w:rPr>
        <w:t>1+x</w:t>
      </w:r>
      <w:r w:rsidR="00582F60" w:rsidRPr="00FF4AF4">
        <w:rPr>
          <w:rFonts w:ascii="Times New Roman" w:hAnsi="Times New Roman"/>
          <w:noProof/>
          <w:szCs w:val="20"/>
        </w:rPr>
        <w:t>Ti</w:t>
      </w:r>
      <w:r w:rsidR="00582F60" w:rsidRPr="00FF4AF4">
        <w:rPr>
          <w:rFonts w:ascii="Times New Roman" w:hAnsi="Times New Roman"/>
          <w:noProof/>
          <w:szCs w:val="20"/>
          <w:vertAlign w:val="subscript"/>
        </w:rPr>
        <w:t>2-x</w:t>
      </w:r>
      <w:r w:rsidR="00582F60" w:rsidRPr="00FF4AF4">
        <w:rPr>
          <w:rFonts w:ascii="Times New Roman" w:hAnsi="Times New Roman"/>
          <w:noProof/>
          <w:szCs w:val="20"/>
        </w:rPr>
        <w:t>Al</w:t>
      </w:r>
      <w:r w:rsidR="00582F60" w:rsidRPr="00FF4AF4">
        <w:rPr>
          <w:rFonts w:ascii="Times New Roman" w:hAnsi="Times New Roman"/>
          <w:noProof/>
          <w:szCs w:val="20"/>
          <w:vertAlign w:val="subscript"/>
        </w:rPr>
        <w:t>x</w:t>
      </w:r>
      <w:r w:rsidR="00582F60" w:rsidRPr="00FF4AF4">
        <w:rPr>
          <w:rFonts w:ascii="Times New Roman" w:hAnsi="Times New Roman"/>
          <w:noProof/>
          <w:szCs w:val="20"/>
        </w:rPr>
        <w:t>(PO</w:t>
      </w:r>
      <w:r w:rsidR="00582F60" w:rsidRPr="00FF4AF4">
        <w:rPr>
          <w:rFonts w:ascii="Times New Roman" w:hAnsi="Times New Roman"/>
          <w:noProof/>
          <w:szCs w:val="20"/>
          <w:vertAlign w:val="subscript"/>
        </w:rPr>
        <w:t>4</w:t>
      </w:r>
      <w:r w:rsidR="00582F60" w:rsidRPr="00FF4AF4">
        <w:rPr>
          <w:rFonts w:ascii="Times New Roman" w:hAnsi="Times New Roman"/>
          <w:noProof/>
          <w:szCs w:val="20"/>
        </w:rPr>
        <w:t>)</w:t>
      </w:r>
      <w:r w:rsidR="00582F60" w:rsidRPr="00FF4AF4">
        <w:rPr>
          <w:rFonts w:ascii="Times New Roman" w:hAnsi="Times New Roman"/>
          <w:noProof/>
          <w:szCs w:val="20"/>
          <w:vertAlign w:val="subscript"/>
        </w:rPr>
        <w:t>3</w:t>
      </w:r>
      <w:r w:rsidR="00582F60" w:rsidRPr="00FF4AF4">
        <w:rPr>
          <w:rFonts w:ascii="Times New Roman" w:hAnsi="Times New Roman"/>
          <w:noProof/>
          <w:szCs w:val="20"/>
        </w:rPr>
        <w:t xml:space="preserve"> solid electrolyte in lithium-sulfur batteries</w:t>
      </w:r>
      <w:r w:rsidRPr="00FF4AF4">
        <w:rPr>
          <w:rFonts w:ascii="Times New Roman" w:hAnsi="Times New Roman"/>
          <w:noProof/>
        </w:rPr>
        <w:t>, ACS Energy Lett. 1 (2016) 1080–1085. doi:10.1021/acsenergylett.6b00481.</w:t>
      </w:r>
    </w:p>
    <w:p w14:paraId="73847C27" w14:textId="3E81D60D" w:rsidR="00CF117E" w:rsidRPr="00FF4AF4" w:rsidRDefault="00CF117E" w:rsidP="00C56844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noProof/>
        </w:rPr>
      </w:pPr>
      <w:r w:rsidRPr="00FF4AF4">
        <w:rPr>
          <w:rFonts w:ascii="Times New Roman" w:hAnsi="Times New Roman"/>
          <w:noProof/>
        </w:rPr>
        <w:t>[</w:t>
      </w:r>
      <w:r w:rsidR="004D2971" w:rsidRPr="00FF4AF4">
        <w:rPr>
          <w:rFonts w:ascii="Times New Roman" w:hAnsi="Times New Roman"/>
          <w:noProof/>
        </w:rPr>
        <w:t>2</w:t>
      </w:r>
      <w:r w:rsidRPr="00FF4AF4">
        <w:rPr>
          <w:rFonts w:ascii="Times New Roman" w:hAnsi="Times New Roman"/>
          <w:noProof/>
        </w:rPr>
        <w:t>]</w:t>
      </w:r>
      <w:r w:rsidRPr="00FF4AF4">
        <w:rPr>
          <w:rFonts w:ascii="Times New Roman" w:hAnsi="Times New Roman"/>
          <w:noProof/>
        </w:rPr>
        <w:tab/>
      </w:r>
      <w:r w:rsidR="00602431">
        <w:rPr>
          <w:rFonts w:ascii="Times New Roman" w:hAnsi="Times New Roman"/>
          <w:noProof/>
        </w:rPr>
        <w:t>S. He</w:t>
      </w:r>
      <w:r w:rsidRPr="00FF4AF4">
        <w:rPr>
          <w:rFonts w:ascii="Times New Roman" w:hAnsi="Times New Roman"/>
          <w:noProof/>
        </w:rPr>
        <w:t xml:space="preserve">, </w:t>
      </w:r>
      <w:r w:rsidR="00602431">
        <w:rPr>
          <w:rFonts w:ascii="Times New Roman" w:hAnsi="Times New Roman"/>
          <w:noProof/>
        </w:rPr>
        <w:t xml:space="preserve">Y. Xu, </w:t>
      </w:r>
      <w:r w:rsidR="001F426C">
        <w:rPr>
          <w:rFonts w:ascii="Times New Roman" w:hAnsi="Times New Roman"/>
          <w:noProof/>
        </w:rPr>
        <w:t xml:space="preserve">B. Zhang, X. Sun, Y. Chen, Y. Jin, </w:t>
      </w:r>
      <w:r w:rsidR="00571D13" w:rsidRPr="00571D13">
        <w:rPr>
          <w:rFonts w:ascii="Times New Roman" w:hAnsi="Times New Roman"/>
          <w:noProof/>
        </w:rPr>
        <w:t xml:space="preserve">Unique rhombus-like precursor for synthesis of </w:t>
      </w:r>
      <w:r w:rsidR="00571D13" w:rsidRPr="00FF4AF4">
        <w:rPr>
          <w:rFonts w:ascii="Times New Roman" w:hAnsi="Times New Roman"/>
          <w:noProof/>
          <w:szCs w:val="20"/>
        </w:rPr>
        <w:t>Li</w:t>
      </w:r>
      <w:r w:rsidR="00571D13" w:rsidRPr="00FF4AF4">
        <w:rPr>
          <w:rFonts w:ascii="Times New Roman" w:hAnsi="Times New Roman"/>
          <w:noProof/>
          <w:szCs w:val="20"/>
          <w:vertAlign w:val="subscript"/>
        </w:rPr>
        <w:t>1.3</w:t>
      </w:r>
      <w:r w:rsidR="00571D13" w:rsidRPr="00FF4AF4">
        <w:rPr>
          <w:rFonts w:ascii="Times New Roman" w:hAnsi="Times New Roman"/>
          <w:noProof/>
          <w:szCs w:val="20"/>
        </w:rPr>
        <w:t>Al</w:t>
      </w:r>
      <w:r w:rsidR="00571D13" w:rsidRPr="00FF4AF4">
        <w:rPr>
          <w:rFonts w:ascii="Times New Roman" w:hAnsi="Times New Roman"/>
          <w:noProof/>
          <w:szCs w:val="20"/>
          <w:vertAlign w:val="subscript"/>
        </w:rPr>
        <w:t>0.3</w:t>
      </w:r>
      <w:r w:rsidR="00571D13" w:rsidRPr="00FF4AF4">
        <w:rPr>
          <w:rFonts w:ascii="Times New Roman" w:hAnsi="Times New Roman"/>
          <w:noProof/>
          <w:szCs w:val="20"/>
        </w:rPr>
        <w:t>Ti</w:t>
      </w:r>
      <w:r w:rsidR="00571D13" w:rsidRPr="00FF4AF4">
        <w:rPr>
          <w:rFonts w:ascii="Times New Roman" w:hAnsi="Times New Roman"/>
          <w:noProof/>
          <w:szCs w:val="20"/>
          <w:vertAlign w:val="subscript"/>
        </w:rPr>
        <w:t>1.7</w:t>
      </w:r>
      <w:r w:rsidR="00571D13" w:rsidRPr="00FF4AF4">
        <w:rPr>
          <w:rFonts w:ascii="Times New Roman" w:hAnsi="Times New Roman"/>
          <w:noProof/>
          <w:szCs w:val="20"/>
        </w:rPr>
        <w:t>(PO</w:t>
      </w:r>
      <w:r w:rsidR="00571D13" w:rsidRPr="00FF4AF4">
        <w:rPr>
          <w:rFonts w:ascii="Times New Roman" w:hAnsi="Times New Roman"/>
          <w:noProof/>
          <w:szCs w:val="20"/>
          <w:vertAlign w:val="subscript"/>
        </w:rPr>
        <w:t>4</w:t>
      </w:r>
      <w:r w:rsidR="00571D13" w:rsidRPr="00FF4AF4">
        <w:rPr>
          <w:rFonts w:ascii="Times New Roman" w:hAnsi="Times New Roman"/>
          <w:noProof/>
          <w:szCs w:val="20"/>
        </w:rPr>
        <w:t>)</w:t>
      </w:r>
      <w:r w:rsidR="00571D13" w:rsidRPr="00FF4AF4">
        <w:rPr>
          <w:rFonts w:ascii="Times New Roman" w:hAnsi="Times New Roman"/>
          <w:noProof/>
          <w:szCs w:val="20"/>
          <w:vertAlign w:val="subscript"/>
        </w:rPr>
        <w:t>3</w:t>
      </w:r>
      <w:r w:rsidR="00571D13" w:rsidRPr="00931AAA">
        <w:rPr>
          <w:rFonts w:ascii="Times New Roman" w:hAnsi="Times New Roman"/>
          <w:noProof/>
        </w:rPr>
        <w:t xml:space="preserve"> </w:t>
      </w:r>
      <w:r w:rsidR="00571D13" w:rsidRPr="00571D13">
        <w:rPr>
          <w:rFonts w:ascii="Times New Roman" w:hAnsi="Times New Roman"/>
          <w:noProof/>
        </w:rPr>
        <w:t>solid electrolyte with high ionic conductivity</w:t>
      </w:r>
      <w:r w:rsidRPr="00FF4AF4">
        <w:rPr>
          <w:rFonts w:ascii="Times New Roman" w:hAnsi="Times New Roman"/>
          <w:noProof/>
        </w:rPr>
        <w:t xml:space="preserve">, </w:t>
      </w:r>
      <w:r w:rsidR="00C56844" w:rsidRPr="00C56844">
        <w:rPr>
          <w:rFonts w:ascii="Times New Roman" w:hAnsi="Times New Roman"/>
          <w:noProof/>
        </w:rPr>
        <w:t>Chemical Engineering J</w:t>
      </w:r>
      <w:r w:rsidR="00C56844">
        <w:rPr>
          <w:rFonts w:ascii="Times New Roman" w:hAnsi="Times New Roman"/>
          <w:noProof/>
        </w:rPr>
        <w:t xml:space="preserve">. </w:t>
      </w:r>
      <w:r w:rsidR="00C56844" w:rsidRPr="00C56844">
        <w:rPr>
          <w:rFonts w:ascii="Times New Roman" w:hAnsi="Times New Roman"/>
          <w:noProof/>
        </w:rPr>
        <w:t>345</w:t>
      </w:r>
      <w:r w:rsidR="00C56844">
        <w:rPr>
          <w:rFonts w:ascii="Times New Roman" w:hAnsi="Times New Roman"/>
          <w:noProof/>
        </w:rPr>
        <w:t xml:space="preserve"> (</w:t>
      </w:r>
      <w:r w:rsidR="00C56844" w:rsidRPr="00C56844">
        <w:rPr>
          <w:rFonts w:ascii="Times New Roman" w:hAnsi="Times New Roman"/>
          <w:noProof/>
        </w:rPr>
        <w:t>2018</w:t>
      </w:r>
      <w:r w:rsidR="00C56844">
        <w:rPr>
          <w:rFonts w:ascii="Times New Roman" w:hAnsi="Times New Roman"/>
          <w:noProof/>
        </w:rPr>
        <w:t>)</w:t>
      </w:r>
      <w:r w:rsidR="00C56844" w:rsidRPr="00C56844">
        <w:rPr>
          <w:rFonts w:ascii="Times New Roman" w:hAnsi="Times New Roman"/>
          <w:noProof/>
        </w:rPr>
        <w:t xml:space="preserve"> 483-491</w:t>
      </w:r>
      <w:r w:rsidRPr="00FF4AF4">
        <w:rPr>
          <w:rFonts w:ascii="Times New Roman" w:hAnsi="Times New Roman"/>
          <w:noProof/>
        </w:rPr>
        <w:t>. doi:</w:t>
      </w:r>
      <w:r w:rsidR="00E22E97" w:rsidRPr="00E22E97">
        <w:rPr>
          <w:rFonts w:ascii="Times New Roman" w:hAnsi="Times New Roman"/>
          <w:noProof/>
        </w:rPr>
        <w:t>10.1016/j.cej.2018.03.151</w:t>
      </w:r>
      <w:r w:rsidRPr="00FF4AF4">
        <w:rPr>
          <w:rFonts w:ascii="Times New Roman" w:hAnsi="Times New Roman"/>
          <w:noProof/>
        </w:rPr>
        <w:t>.</w:t>
      </w:r>
    </w:p>
    <w:p w14:paraId="3C9BCD11" w14:textId="1830C436" w:rsidR="00CF117E" w:rsidRPr="00FF4AF4" w:rsidRDefault="00CF117E" w:rsidP="00FF4AF4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noProof/>
        </w:rPr>
      </w:pPr>
      <w:r w:rsidRPr="00FF4AF4">
        <w:rPr>
          <w:rFonts w:ascii="Times New Roman" w:hAnsi="Times New Roman"/>
          <w:noProof/>
        </w:rPr>
        <w:t>[</w:t>
      </w:r>
      <w:r w:rsidR="004D2971" w:rsidRPr="00FF4AF4">
        <w:rPr>
          <w:rFonts w:ascii="Times New Roman" w:hAnsi="Times New Roman"/>
          <w:noProof/>
        </w:rPr>
        <w:t>3</w:t>
      </w:r>
      <w:r w:rsidRPr="00FF4AF4">
        <w:rPr>
          <w:rFonts w:ascii="Times New Roman" w:hAnsi="Times New Roman"/>
          <w:noProof/>
        </w:rPr>
        <w:t>]</w:t>
      </w:r>
      <w:r w:rsidRPr="00FF4AF4">
        <w:rPr>
          <w:rFonts w:ascii="Times New Roman" w:hAnsi="Times New Roman"/>
          <w:noProof/>
        </w:rPr>
        <w:tab/>
      </w:r>
      <w:r w:rsidR="00931AAA" w:rsidRPr="00931AAA">
        <w:rPr>
          <w:rFonts w:ascii="Times New Roman" w:hAnsi="Times New Roman"/>
          <w:noProof/>
        </w:rPr>
        <w:t xml:space="preserve">S. Yu, A. Mertens, X. Gao, D.C. Gunduz, R. Schierholz, S. Benning, F. Hausen, J. Mertens, H. Kungl, H. Tempel, R. Eichel, Influence of microstructure and AlPO4 secondary-phase on the ionic conductivity of </w:t>
      </w:r>
      <w:r w:rsidR="00794B62" w:rsidRPr="00FF4AF4">
        <w:rPr>
          <w:rFonts w:ascii="Times New Roman" w:hAnsi="Times New Roman"/>
          <w:noProof/>
          <w:szCs w:val="20"/>
        </w:rPr>
        <w:t>Li</w:t>
      </w:r>
      <w:r w:rsidR="00794B62" w:rsidRPr="00FF4AF4">
        <w:rPr>
          <w:rFonts w:ascii="Times New Roman" w:hAnsi="Times New Roman"/>
          <w:noProof/>
          <w:szCs w:val="20"/>
          <w:vertAlign w:val="subscript"/>
        </w:rPr>
        <w:t>1.3</w:t>
      </w:r>
      <w:r w:rsidR="00794B62" w:rsidRPr="00FF4AF4">
        <w:rPr>
          <w:rFonts w:ascii="Times New Roman" w:hAnsi="Times New Roman"/>
          <w:noProof/>
          <w:szCs w:val="20"/>
        </w:rPr>
        <w:t>Al</w:t>
      </w:r>
      <w:r w:rsidR="00794B62" w:rsidRPr="00FF4AF4">
        <w:rPr>
          <w:rFonts w:ascii="Times New Roman" w:hAnsi="Times New Roman"/>
          <w:noProof/>
          <w:szCs w:val="20"/>
          <w:vertAlign w:val="subscript"/>
        </w:rPr>
        <w:t>0.3</w:t>
      </w:r>
      <w:r w:rsidR="00794B62" w:rsidRPr="00FF4AF4">
        <w:rPr>
          <w:rFonts w:ascii="Times New Roman" w:hAnsi="Times New Roman"/>
          <w:noProof/>
          <w:szCs w:val="20"/>
        </w:rPr>
        <w:t>Ti</w:t>
      </w:r>
      <w:r w:rsidR="00794B62" w:rsidRPr="00FF4AF4">
        <w:rPr>
          <w:rFonts w:ascii="Times New Roman" w:hAnsi="Times New Roman"/>
          <w:noProof/>
          <w:szCs w:val="20"/>
          <w:vertAlign w:val="subscript"/>
        </w:rPr>
        <w:t>1.7</w:t>
      </w:r>
      <w:r w:rsidR="00794B62" w:rsidRPr="00FF4AF4">
        <w:rPr>
          <w:rFonts w:ascii="Times New Roman" w:hAnsi="Times New Roman"/>
          <w:noProof/>
          <w:szCs w:val="20"/>
        </w:rPr>
        <w:t>(PO</w:t>
      </w:r>
      <w:r w:rsidR="00794B62" w:rsidRPr="00FF4AF4">
        <w:rPr>
          <w:rFonts w:ascii="Times New Roman" w:hAnsi="Times New Roman"/>
          <w:noProof/>
          <w:szCs w:val="20"/>
          <w:vertAlign w:val="subscript"/>
        </w:rPr>
        <w:t>4</w:t>
      </w:r>
      <w:r w:rsidR="00794B62" w:rsidRPr="00FF4AF4">
        <w:rPr>
          <w:rFonts w:ascii="Times New Roman" w:hAnsi="Times New Roman"/>
          <w:noProof/>
          <w:szCs w:val="20"/>
        </w:rPr>
        <w:t>)</w:t>
      </w:r>
      <w:r w:rsidR="00794B62" w:rsidRPr="00FF4AF4">
        <w:rPr>
          <w:rFonts w:ascii="Times New Roman" w:hAnsi="Times New Roman"/>
          <w:noProof/>
          <w:szCs w:val="20"/>
          <w:vertAlign w:val="subscript"/>
        </w:rPr>
        <w:t>3</w:t>
      </w:r>
      <w:r w:rsidR="00931AAA" w:rsidRPr="00931AAA">
        <w:rPr>
          <w:rFonts w:ascii="Times New Roman" w:hAnsi="Times New Roman"/>
          <w:noProof/>
        </w:rPr>
        <w:t xml:space="preserve"> solid-state electrolyte, Funct. Mater. Lett. 09 (2016) 1650066. doi:10.1142/S1793604716500661.</w:t>
      </w:r>
    </w:p>
    <w:p w14:paraId="4016EA67" w14:textId="4B53CD4B" w:rsidR="00CF117E" w:rsidRPr="00FF4AF4" w:rsidRDefault="00CF117E" w:rsidP="00FF4AF4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noProof/>
        </w:rPr>
      </w:pPr>
      <w:r w:rsidRPr="00FF4AF4">
        <w:rPr>
          <w:rFonts w:ascii="Times New Roman" w:hAnsi="Times New Roman"/>
          <w:noProof/>
        </w:rPr>
        <w:t>[</w:t>
      </w:r>
      <w:r w:rsidR="004D2971" w:rsidRPr="00FF4AF4">
        <w:rPr>
          <w:rFonts w:ascii="Times New Roman" w:hAnsi="Times New Roman"/>
          <w:noProof/>
        </w:rPr>
        <w:t>4</w:t>
      </w:r>
      <w:r w:rsidRPr="00FF4AF4">
        <w:rPr>
          <w:rFonts w:ascii="Times New Roman" w:hAnsi="Times New Roman"/>
          <w:noProof/>
        </w:rPr>
        <w:t>]</w:t>
      </w:r>
      <w:r w:rsidRPr="00FF4AF4">
        <w:rPr>
          <w:rFonts w:ascii="Times New Roman" w:hAnsi="Times New Roman"/>
          <w:noProof/>
        </w:rPr>
        <w:tab/>
      </w:r>
      <w:r w:rsidR="003E63E3" w:rsidRPr="00533BDF">
        <w:rPr>
          <w:rFonts w:ascii="Times New Roman" w:hAnsi="Times New Roman"/>
          <w:noProof/>
        </w:rPr>
        <w:t>P.Y. Yen, M.L. Lee, D.H. Gregory, W.R. Liu, Optimization of sintering process on Li</w:t>
      </w:r>
      <w:r w:rsidR="003E63E3" w:rsidRPr="00533BDF">
        <w:rPr>
          <w:rFonts w:ascii="Times New Roman" w:hAnsi="Times New Roman"/>
          <w:noProof/>
          <w:vertAlign w:val="subscript"/>
        </w:rPr>
        <w:t>1+x</w:t>
      </w:r>
      <w:r w:rsidR="003E63E3" w:rsidRPr="00533BDF">
        <w:rPr>
          <w:rFonts w:ascii="Times New Roman" w:hAnsi="Times New Roman"/>
          <w:noProof/>
        </w:rPr>
        <w:t>Al</w:t>
      </w:r>
      <w:r w:rsidR="003E63E3" w:rsidRPr="00533BDF">
        <w:rPr>
          <w:rFonts w:ascii="Times New Roman" w:hAnsi="Times New Roman"/>
          <w:noProof/>
          <w:vertAlign w:val="subscript"/>
        </w:rPr>
        <w:t>x</w:t>
      </w:r>
      <w:r w:rsidR="003E63E3" w:rsidRPr="00533BDF">
        <w:rPr>
          <w:rFonts w:ascii="Times New Roman" w:hAnsi="Times New Roman"/>
          <w:noProof/>
        </w:rPr>
        <w:t>Ti</w:t>
      </w:r>
      <w:r w:rsidR="003E63E3" w:rsidRPr="00533BDF">
        <w:rPr>
          <w:rFonts w:ascii="Times New Roman" w:hAnsi="Times New Roman"/>
          <w:noProof/>
          <w:vertAlign w:val="subscript"/>
        </w:rPr>
        <w:t>2-</w:t>
      </w:r>
      <w:r w:rsidR="003E63E3" w:rsidRPr="00533BDF">
        <w:rPr>
          <w:rFonts w:ascii="Times New Roman" w:hAnsi="Times New Roman" w:hint="eastAsia"/>
          <w:noProof/>
          <w:vertAlign w:val="subscript"/>
        </w:rPr>
        <w:t>x</w:t>
      </w:r>
      <w:r w:rsidR="003E63E3" w:rsidRPr="00533BDF">
        <w:rPr>
          <w:rFonts w:ascii="Times New Roman" w:hAnsi="Times New Roman"/>
          <w:noProof/>
        </w:rPr>
        <w:t>(PO</w:t>
      </w:r>
      <w:r w:rsidR="003E63E3" w:rsidRPr="00533BDF">
        <w:rPr>
          <w:rFonts w:ascii="Times New Roman" w:hAnsi="Times New Roman"/>
          <w:noProof/>
          <w:vertAlign w:val="subscript"/>
        </w:rPr>
        <w:t>4</w:t>
      </w:r>
      <w:r w:rsidR="003E63E3" w:rsidRPr="00533BDF">
        <w:rPr>
          <w:rFonts w:ascii="Times New Roman" w:hAnsi="Times New Roman"/>
          <w:noProof/>
        </w:rPr>
        <w:t>)</w:t>
      </w:r>
      <w:r w:rsidR="003E63E3" w:rsidRPr="00533BDF">
        <w:rPr>
          <w:rFonts w:ascii="Times New Roman" w:hAnsi="Times New Roman"/>
          <w:noProof/>
          <w:vertAlign w:val="subscript"/>
        </w:rPr>
        <w:t>3</w:t>
      </w:r>
      <w:r w:rsidR="003E63E3" w:rsidRPr="00533BDF">
        <w:rPr>
          <w:rFonts w:ascii="Times New Roman" w:hAnsi="Times New Roman"/>
          <w:noProof/>
        </w:rPr>
        <w:t xml:space="preserve"> solid electrolytes for all-solid-state lithium-ion batteries, Ceram. Int. 46 (2020) 20529–20536. doi:10.1016/j.ceramint.2020.05.162</w:t>
      </w:r>
    </w:p>
    <w:p w14:paraId="4A2B5A78" w14:textId="26D68650" w:rsidR="00CF117E" w:rsidRPr="00FF4AF4" w:rsidRDefault="00CF117E" w:rsidP="00862625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noProof/>
        </w:rPr>
      </w:pPr>
      <w:r w:rsidRPr="00FF4AF4">
        <w:rPr>
          <w:rFonts w:ascii="Times New Roman" w:hAnsi="Times New Roman"/>
          <w:noProof/>
        </w:rPr>
        <w:t>[</w:t>
      </w:r>
      <w:r w:rsidR="004D2971" w:rsidRPr="00FF4AF4">
        <w:rPr>
          <w:rFonts w:ascii="Times New Roman" w:hAnsi="Times New Roman"/>
          <w:noProof/>
        </w:rPr>
        <w:t>5</w:t>
      </w:r>
      <w:r w:rsidRPr="00FF4AF4">
        <w:rPr>
          <w:rFonts w:ascii="Times New Roman" w:hAnsi="Times New Roman"/>
          <w:noProof/>
        </w:rPr>
        <w:t>]</w:t>
      </w:r>
      <w:r w:rsidRPr="00FF4AF4">
        <w:rPr>
          <w:rFonts w:ascii="Times New Roman" w:hAnsi="Times New Roman"/>
          <w:noProof/>
        </w:rPr>
        <w:tab/>
      </w:r>
      <w:r w:rsidR="00D46792" w:rsidRPr="00E50722">
        <w:rPr>
          <w:rFonts w:ascii="Times New Roman" w:hAnsi="Times New Roman"/>
          <w:noProof/>
        </w:rPr>
        <w:t>A. Mertens</w:t>
      </w:r>
      <w:r w:rsidRPr="00E50722">
        <w:rPr>
          <w:rFonts w:ascii="Times New Roman" w:hAnsi="Times New Roman"/>
          <w:noProof/>
        </w:rPr>
        <w:t>,</w:t>
      </w:r>
      <w:r w:rsidR="00930029" w:rsidRPr="00E50722">
        <w:rPr>
          <w:rFonts w:ascii="Times New Roman" w:hAnsi="Times New Roman"/>
          <w:noProof/>
        </w:rPr>
        <w:t xml:space="preserve"> S. Yu, </w:t>
      </w:r>
      <w:r w:rsidR="00113873" w:rsidRPr="00E50722">
        <w:rPr>
          <w:rFonts w:ascii="Times New Roman" w:hAnsi="Times New Roman"/>
          <w:noProof/>
        </w:rPr>
        <w:t>N. Schön, D.</w:t>
      </w:r>
      <w:r w:rsidR="00640162" w:rsidRPr="00E50722">
        <w:rPr>
          <w:rFonts w:ascii="Times New Roman" w:hAnsi="Times New Roman"/>
          <w:noProof/>
        </w:rPr>
        <w:t>C. Gunduz,</w:t>
      </w:r>
      <w:r w:rsidRPr="00E50722">
        <w:rPr>
          <w:rFonts w:ascii="Times New Roman" w:hAnsi="Times New Roman"/>
          <w:noProof/>
        </w:rPr>
        <w:t xml:space="preserve"> </w:t>
      </w:r>
      <w:r w:rsidR="00640162" w:rsidRPr="00E50722">
        <w:rPr>
          <w:rFonts w:ascii="Times New Roman" w:hAnsi="Times New Roman"/>
          <w:noProof/>
        </w:rPr>
        <w:t xml:space="preserve">H. Tempel, </w:t>
      </w:r>
      <w:r w:rsidR="00630992" w:rsidRPr="00E50722">
        <w:rPr>
          <w:rFonts w:ascii="Times New Roman" w:hAnsi="Times New Roman"/>
          <w:noProof/>
        </w:rPr>
        <w:t xml:space="preserve">R. Schierholz, F. Hausen, </w:t>
      </w:r>
      <w:r w:rsidR="00D203DA" w:rsidRPr="00E50722">
        <w:rPr>
          <w:rFonts w:ascii="Times New Roman" w:hAnsi="Times New Roman"/>
          <w:noProof/>
        </w:rPr>
        <w:t xml:space="preserve">H. Kungl, J. Granwehr, </w:t>
      </w:r>
      <w:r w:rsidR="00142B77" w:rsidRPr="00E50722">
        <w:rPr>
          <w:rFonts w:ascii="Times New Roman" w:hAnsi="Times New Roman"/>
          <w:noProof/>
        </w:rPr>
        <w:t xml:space="preserve">R.A. Eichel, </w:t>
      </w:r>
      <w:r w:rsidR="001A5162" w:rsidRPr="00E50722">
        <w:rPr>
          <w:rFonts w:ascii="Times New Roman" w:hAnsi="Times New Roman"/>
          <w:noProof/>
        </w:rPr>
        <w:t xml:space="preserve">Superionic bulk conductivity in </w:t>
      </w:r>
      <w:r w:rsidR="00794B62" w:rsidRPr="00E50722">
        <w:rPr>
          <w:rFonts w:ascii="Times New Roman" w:hAnsi="Times New Roman"/>
          <w:noProof/>
          <w:szCs w:val="20"/>
        </w:rPr>
        <w:t>Li</w:t>
      </w:r>
      <w:r w:rsidR="00794B62" w:rsidRPr="00E50722">
        <w:rPr>
          <w:rFonts w:ascii="Times New Roman" w:hAnsi="Times New Roman"/>
          <w:noProof/>
          <w:szCs w:val="20"/>
          <w:vertAlign w:val="subscript"/>
        </w:rPr>
        <w:t>1.3</w:t>
      </w:r>
      <w:r w:rsidR="00794B62" w:rsidRPr="00E50722">
        <w:rPr>
          <w:rFonts w:ascii="Times New Roman" w:hAnsi="Times New Roman"/>
          <w:noProof/>
          <w:szCs w:val="20"/>
        </w:rPr>
        <w:t>Al</w:t>
      </w:r>
      <w:r w:rsidR="00794B62" w:rsidRPr="00E50722">
        <w:rPr>
          <w:rFonts w:ascii="Times New Roman" w:hAnsi="Times New Roman"/>
          <w:noProof/>
          <w:szCs w:val="20"/>
          <w:vertAlign w:val="subscript"/>
        </w:rPr>
        <w:t>0.3</w:t>
      </w:r>
      <w:r w:rsidR="00794B62" w:rsidRPr="00E50722">
        <w:rPr>
          <w:rFonts w:ascii="Times New Roman" w:hAnsi="Times New Roman"/>
          <w:noProof/>
          <w:szCs w:val="20"/>
        </w:rPr>
        <w:t>Ti</w:t>
      </w:r>
      <w:r w:rsidR="00794B62" w:rsidRPr="00E50722">
        <w:rPr>
          <w:rFonts w:ascii="Times New Roman" w:hAnsi="Times New Roman"/>
          <w:noProof/>
          <w:szCs w:val="20"/>
          <w:vertAlign w:val="subscript"/>
        </w:rPr>
        <w:t>1.7</w:t>
      </w:r>
      <w:r w:rsidR="00794B62" w:rsidRPr="00E50722">
        <w:rPr>
          <w:rFonts w:ascii="Times New Roman" w:hAnsi="Times New Roman"/>
          <w:noProof/>
          <w:szCs w:val="20"/>
        </w:rPr>
        <w:t>(PO</w:t>
      </w:r>
      <w:r w:rsidR="00794B62" w:rsidRPr="00E50722">
        <w:rPr>
          <w:rFonts w:ascii="Times New Roman" w:hAnsi="Times New Roman"/>
          <w:noProof/>
          <w:szCs w:val="20"/>
          <w:vertAlign w:val="subscript"/>
        </w:rPr>
        <w:t>4</w:t>
      </w:r>
      <w:r w:rsidR="00794B62" w:rsidRPr="00E50722">
        <w:rPr>
          <w:rFonts w:ascii="Times New Roman" w:hAnsi="Times New Roman"/>
          <w:noProof/>
          <w:szCs w:val="20"/>
        </w:rPr>
        <w:t>)</w:t>
      </w:r>
      <w:r w:rsidR="00794B62" w:rsidRPr="00E50722">
        <w:rPr>
          <w:rFonts w:ascii="Times New Roman" w:hAnsi="Times New Roman"/>
          <w:noProof/>
          <w:szCs w:val="20"/>
          <w:vertAlign w:val="subscript"/>
        </w:rPr>
        <w:t>3</w:t>
      </w:r>
      <w:r w:rsidR="001A5162" w:rsidRPr="00E50722">
        <w:rPr>
          <w:rFonts w:ascii="Times New Roman" w:hAnsi="Times New Roman"/>
          <w:noProof/>
        </w:rPr>
        <w:t xml:space="preserve"> solid electrolyte</w:t>
      </w:r>
      <w:r w:rsidR="0012201F" w:rsidRPr="00E50722">
        <w:rPr>
          <w:rFonts w:ascii="Times New Roman" w:hAnsi="Times New Roman"/>
          <w:noProof/>
        </w:rPr>
        <w:t>,</w:t>
      </w:r>
      <w:r w:rsidRPr="00E50722">
        <w:rPr>
          <w:rFonts w:ascii="Times New Roman" w:hAnsi="Times New Roman"/>
          <w:noProof/>
        </w:rPr>
        <w:t xml:space="preserve"> </w:t>
      </w:r>
      <w:r w:rsidR="0012201F" w:rsidRPr="00E50722">
        <w:rPr>
          <w:rFonts w:ascii="Times New Roman" w:hAnsi="Times New Roman"/>
          <w:noProof/>
        </w:rPr>
        <w:t xml:space="preserve">Solid State Ionics. </w:t>
      </w:r>
      <w:r w:rsidR="00862625" w:rsidRPr="00E50722">
        <w:rPr>
          <w:rFonts w:ascii="Times New Roman" w:hAnsi="Times New Roman"/>
          <w:noProof/>
        </w:rPr>
        <w:t>309 (2017)  180</w:t>
      </w:r>
      <w:r w:rsidR="009253C8" w:rsidRPr="00E50722">
        <w:rPr>
          <w:rFonts w:ascii="Times New Roman" w:hAnsi="Times New Roman"/>
          <w:noProof/>
        </w:rPr>
        <w:t>–</w:t>
      </w:r>
      <w:r w:rsidR="00862625" w:rsidRPr="00E50722">
        <w:rPr>
          <w:rFonts w:ascii="Times New Roman" w:hAnsi="Times New Roman"/>
          <w:noProof/>
        </w:rPr>
        <w:t>186</w:t>
      </w:r>
      <w:r w:rsidR="009253C8" w:rsidRPr="00E50722">
        <w:rPr>
          <w:rFonts w:ascii="Times New Roman" w:hAnsi="Times New Roman"/>
          <w:noProof/>
        </w:rPr>
        <w:t xml:space="preserve">. </w:t>
      </w:r>
      <w:r w:rsidRPr="00E50722">
        <w:rPr>
          <w:rFonts w:ascii="Times New Roman" w:hAnsi="Times New Roman"/>
          <w:noProof/>
        </w:rPr>
        <w:t>doi:</w:t>
      </w:r>
      <w:r w:rsidR="005C3D3F" w:rsidRPr="00E50722">
        <w:t xml:space="preserve"> </w:t>
      </w:r>
      <w:r w:rsidR="005C3D3F" w:rsidRPr="00E50722">
        <w:rPr>
          <w:rFonts w:ascii="Times New Roman" w:hAnsi="Times New Roman"/>
          <w:noProof/>
        </w:rPr>
        <w:t>10.1016/j.ssi.2017.07.023</w:t>
      </w:r>
      <w:r w:rsidRPr="00E50722">
        <w:rPr>
          <w:rFonts w:ascii="Times New Roman" w:hAnsi="Times New Roman"/>
          <w:noProof/>
        </w:rPr>
        <w:t>.</w:t>
      </w:r>
    </w:p>
    <w:p w14:paraId="7C3A7A64" w14:textId="438E078E" w:rsidR="00CF117E" w:rsidRPr="00FF4AF4" w:rsidRDefault="00CF117E" w:rsidP="00FF4AF4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noProof/>
        </w:rPr>
      </w:pPr>
      <w:r w:rsidRPr="00FF4AF4">
        <w:rPr>
          <w:rFonts w:ascii="Times New Roman" w:hAnsi="Times New Roman"/>
          <w:noProof/>
        </w:rPr>
        <w:t>[</w:t>
      </w:r>
      <w:r w:rsidR="004D2971" w:rsidRPr="00FF4AF4">
        <w:rPr>
          <w:rFonts w:ascii="Times New Roman" w:hAnsi="Times New Roman"/>
          <w:noProof/>
        </w:rPr>
        <w:t>6</w:t>
      </w:r>
      <w:r w:rsidRPr="00FF4AF4">
        <w:rPr>
          <w:rFonts w:ascii="Times New Roman" w:hAnsi="Times New Roman"/>
          <w:noProof/>
        </w:rPr>
        <w:t>]</w:t>
      </w:r>
      <w:r w:rsidRPr="00FF4AF4">
        <w:rPr>
          <w:rFonts w:ascii="Times New Roman" w:hAnsi="Times New Roman"/>
          <w:noProof/>
        </w:rPr>
        <w:tab/>
        <w:t xml:space="preserve">G.B. Kunshina, O.G. Gromov, E.P. Lokshin, V.T. Kalinnikov, Sol-gel synthesis of </w:t>
      </w:r>
      <w:r w:rsidR="00582F60" w:rsidRPr="00FF4AF4">
        <w:rPr>
          <w:rFonts w:ascii="Times New Roman" w:hAnsi="Times New Roman"/>
          <w:noProof/>
          <w:szCs w:val="20"/>
        </w:rPr>
        <w:t>Li</w:t>
      </w:r>
      <w:r w:rsidR="00582F60" w:rsidRPr="00FF4AF4">
        <w:rPr>
          <w:rFonts w:ascii="Times New Roman" w:hAnsi="Times New Roman"/>
          <w:noProof/>
          <w:szCs w:val="20"/>
          <w:vertAlign w:val="subscript"/>
        </w:rPr>
        <w:t>1.3</w:t>
      </w:r>
      <w:r w:rsidR="00582F60" w:rsidRPr="00FF4AF4">
        <w:rPr>
          <w:rFonts w:ascii="Times New Roman" w:hAnsi="Times New Roman"/>
          <w:noProof/>
          <w:szCs w:val="20"/>
        </w:rPr>
        <w:t>Al</w:t>
      </w:r>
      <w:r w:rsidR="00582F60" w:rsidRPr="00FF4AF4">
        <w:rPr>
          <w:rFonts w:ascii="Times New Roman" w:hAnsi="Times New Roman"/>
          <w:noProof/>
          <w:szCs w:val="20"/>
          <w:vertAlign w:val="subscript"/>
        </w:rPr>
        <w:t>0.3</w:t>
      </w:r>
      <w:r w:rsidR="00582F60" w:rsidRPr="00FF4AF4">
        <w:rPr>
          <w:rFonts w:ascii="Times New Roman" w:hAnsi="Times New Roman"/>
          <w:noProof/>
          <w:szCs w:val="20"/>
        </w:rPr>
        <w:t>Ti</w:t>
      </w:r>
      <w:r w:rsidR="00582F60" w:rsidRPr="00FF4AF4">
        <w:rPr>
          <w:rFonts w:ascii="Times New Roman" w:hAnsi="Times New Roman"/>
          <w:noProof/>
          <w:szCs w:val="20"/>
          <w:vertAlign w:val="subscript"/>
        </w:rPr>
        <w:t>1.7</w:t>
      </w:r>
      <w:r w:rsidR="00582F60" w:rsidRPr="00FF4AF4">
        <w:rPr>
          <w:rFonts w:ascii="Times New Roman" w:hAnsi="Times New Roman"/>
          <w:noProof/>
          <w:szCs w:val="20"/>
        </w:rPr>
        <w:t>(PO</w:t>
      </w:r>
      <w:r w:rsidR="00582F60" w:rsidRPr="00FF4AF4">
        <w:rPr>
          <w:rFonts w:ascii="Times New Roman" w:hAnsi="Times New Roman"/>
          <w:noProof/>
          <w:szCs w:val="20"/>
          <w:vertAlign w:val="subscript"/>
        </w:rPr>
        <w:t>4</w:t>
      </w:r>
      <w:r w:rsidR="00582F60" w:rsidRPr="00FF4AF4">
        <w:rPr>
          <w:rFonts w:ascii="Times New Roman" w:hAnsi="Times New Roman"/>
          <w:noProof/>
          <w:szCs w:val="20"/>
        </w:rPr>
        <w:t>)</w:t>
      </w:r>
      <w:r w:rsidR="00582F60" w:rsidRPr="00FF4AF4">
        <w:rPr>
          <w:rFonts w:ascii="Times New Roman" w:hAnsi="Times New Roman"/>
          <w:noProof/>
          <w:szCs w:val="20"/>
          <w:vertAlign w:val="subscript"/>
        </w:rPr>
        <w:t>3</w:t>
      </w:r>
      <w:r w:rsidRPr="00FF4AF4">
        <w:rPr>
          <w:rFonts w:ascii="Times New Roman" w:hAnsi="Times New Roman"/>
          <w:noProof/>
        </w:rPr>
        <w:t xml:space="preserve"> solid electrolyte, Russ. J. Inorg. Chem. 59 (2014) 424–430. doi:10.1134/S0036023614050118.</w:t>
      </w:r>
    </w:p>
    <w:p w14:paraId="6A76557F" w14:textId="7613B923" w:rsidR="00CF117E" w:rsidRPr="00FF4AF4" w:rsidRDefault="00CF117E" w:rsidP="00FF4AF4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noProof/>
        </w:rPr>
      </w:pPr>
      <w:r w:rsidRPr="00FF4AF4">
        <w:rPr>
          <w:rFonts w:ascii="Times New Roman" w:hAnsi="Times New Roman"/>
          <w:noProof/>
        </w:rPr>
        <w:t>[</w:t>
      </w:r>
      <w:r w:rsidR="004D2971" w:rsidRPr="00FF4AF4">
        <w:rPr>
          <w:rFonts w:ascii="Times New Roman" w:hAnsi="Times New Roman"/>
          <w:noProof/>
        </w:rPr>
        <w:t>7</w:t>
      </w:r>
      <w:r w:rsidRPr="00FF4AF4">
        <w:rPr>
          <w:rFonts w:ascii="Times New Roman" w:hAnsi="Times New Roman"/>
          <w:noProof/>
        </w:rPr>
        <w:t>]</w:t>
      </w:r>
      <w:r w:rsidRPr="00FF4AF4">
        <w:rPr>
          <w:rFonts w:ascii="Times New Roman" w:hAnsi="Times New Roman"/>
          <w:noProof/>
        </w:rPr>
        <w:tab/>
      </w:r>
      <w:r w:rsidR="004039B1" w:rsidRPr="004039B1">
        <w:rPr>
          <w:rFonts w:ascii="Times New Roman" w:hAnsi="Times New Roman"/>
          <w:noProof/>
        </w:rPr>
        <w:t>A. Belous, G. Kolbasov, L. Kovalenko, E. Boldyrev, S. Kobylianska, B. Liniova, All solid-state battery based on ceramic oxide electrolytes with perovskite and NASICON structure, J. Solid State Electrochem. 22 (2018) 2315–2320. doi:10.1007/s10008-018-3943-x.</w:t>
      </w:r>
    </w:p>
    <w:p w14:paraId="58BADD0D" w14:textId="28972F0F" w:rsidR="00CF117E" w:rsidRPr="00FF4AF4" w:rsidRDefault="00CF117E" w:rsidP="00FF4AF4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noProof/>
        </w:rPr>
      </w:pPr>
      <w:r w:rsidRPr="00FF4AF4">
        <w:rPr>
          <w:rFonts w:ascii="Times New Roman" w:hAnsi="Times New Roman"/>
          <w:noProof/>
        </w:rPr>
        <w:t>[</w:t>
      </w:r>
      <w:r w:rsidR="004D2971" w:rsidRPr="00FF4AF4">
        <w:rPr>
          <w:rFonts w:ascii="Times New Roman" w:hAnsi="Times New Roman"/>
          <w:noProof/>
        </w:rPr>
        <w:t>8</w:t>
      </w:r>
      <w:r w:rsidRPr="00FF4AF4">
        <w:rPr>
          <w:rFonts w:ascii="Times New Roman" w:hAnsi="Times New Roman"/>
          <w:noProof/>
        </w:rPr>
        <w:t>]</w:t>
      </w:r>
      <w:r w:rsidRPr="00FF4AF4">
        <w:rPr>
          <w:rFonts w:ascii="Times New Roman" w:hAnsi="Times New Roman"/>
          <w:noProof/>
        </w:rPr>
        <w:tab/>
        <w:t>M. Pérez-Estébanez, J. Isasi-Marín, A. Rivera-Calzada, C. León, M. Nygren, Spark plasma versus conventional sintering in the electrical properties of N</w:t>
      </w:r>
      <w:r w:rsidR="00582F60" w:rsidRPr="00FF4AF4">
        <w:rPr>
          <w:rFonts w:ascii="Times New Roman" w:hAnsi="Times New Roman"/>
          <w:noProof/>
        </w:rPr>
        <w:t>ASICON</w:t>
      </w:r>
      <w:r w:rsidRPr="00FF4AF4">
        <w:rPr>
          <w:rFonts w:ascii="Times New Roman" w:hAnsi="Times New Roman"/>
          <w:noProof/>
        </w:rPr>
        <w:t>-type materials, J. Alloys Compd. 651 (2015) 636–642. doi:10.1016/j.jallcom.2015.08.126.</w:t>
      </w:r>
    </w:p>
    <w:p w14:paraId="13BF157D" w14:textId="6EE5147A" w:rsidR="00CF117E" w:rsidRPr="00FF4AF4" w:rsidRDefault="00CF117E" w:rsidP="00FF4AF4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noProof/>
        </w:rPr>
      </w:pPr>
      <w:r w:rsidRPr="00FF4AF4">
        <w:rPr>
          <w:rFonts w:ascii="Times New Roman" w:hAnsi="Times New Roman"/>
          <w:noProof/>
        </w:rPr>
        <w:t>[</w:t>
      </w:r>
      <w:r w:rsidR="004D2971" w:rsidRPr="00FF4AF4">
        <w:rPr>
          <w:rFonts w:ascii="Times New Roman" w:hAnsi="Times New Roman"/>
          <w:noProof/>
        </w:rPr>
        <w:t>9</w:t>
      </w:r>
      <w:r w:rsidRPr="00FF4AF4">
        <w:rPr>
          <w:rFonts w:ascii="Times New Roman" w:hAnsi="Times New Roman"/>
          <w:noProof/>
        </w:rPr>
        <w:t>]</w:t>
      </w:r>
      <w:r w:rsidRPr="00FF4AF4">
        <w:rPr>
          <w:rFonts w:ascii="Times New Roman" w:hAnsi="Times New Roman"/>
          <w:noProof/>
        </w:rPr>
        <w:tab/>
        <w:t xml:space="preserve">H. Aono, E. Sugimoto, Y. Sadaoka, N. Imanaka, G.Y. Adachi, Ionic </w:t>
      </w:r>
      <w:r w:rsidR="00582F60" w:rsidRPr="00FF4AF4">
        <w:rPr>
          <w:rFonts w:ascii="Times New Roman" w:hAnsi="Times New Roman"/>
          <w:noProof/>
        </w:rPr>
        <w:t>c</w:t>
      </w:r>
      <w:r w:rsidRPr="00FF4AF4">
        <w:rPr>
          <w:rFonts w:ascii="Times New Roman" w:hAnsi="Times New Roman"/>
          <w:noProof/>
        </w:rPr>
        <w:t xml:space="preserve">onductivity of </w:t>
      </w:r>
      <w:r w:rsidR="00582F60" w:rsidRPr="00FF4AF4">
        <w:rPr>
          <w:rFonts w:ascii="Times New Roman" w:hAnsi="Times New Roman"/>
          <w:noProof/>
        </w:rPr>
        <w:t>s</w:t>
      </w:r>
      <w:r w:rsidRPr="00FF4AF4">
        <w:rPr>
          <w:rFonts w:ascii="Times New Roman" w:hAnsi="Times New Roman"/>
          <w:noProof/>
        </w:rPr>
        <w:t xml:space="preserve">olid </w:t>
      </w:r>
      <w:r w:rsidR="00582F60" w:rsidRPr="00FF4AF4">
        <w:rPr>
          <w:rFonts w:ascii="Times New Roman" w:hAnsi="Times New Roman"/>
          <w:noProof/>
        </w:rPr>
        <w:t>e</w:t>
      </w:r>
      <w:r w:rsidRPr="00FF4AF4">
        <w:rPr>
          <w:rFonts w:ascii="Times New Roman" w:hAnsi="Times New Roman"/>
          <w:noProof/>
        </w:rPr>
        <w:t xml:space="preserve">lectrolytes </w:t>
      </w:r>
      <w:r w:rsidR="00582F60" w:rsidRPr="00FF4AF4">
        <w:rPr>
          <w:rFonts w:ascii="Times New Roman" w:hAnsi="Times New Roman"/>
          <w:noProof/>
        </w:rPr>
        <w:t>b</w:t>
      </w:r>
      <w:r w:rsidRPr="00FF4AF4">
        <w:rPr>
          <w:rFonts w:ascii="Times New Roman" w:hAnsi="Times New Roman"/>
          <w:noProof/>
        </w:rPr>
        <w:t xml:space="preserve">ased on </w:t>
      </w:r>
      <w:r w:rsidR="00582F60" w:rsidRPr="00FF4AF4">
        <w:rPr>
          <w:rFonts w:ascii="Times New Roman" w:hAnsi="Times New Roman"/>
          <w:noProof/>
        </w:rPr>
        <w:t>l</w:t>
      </w:r>
      <w:r w:rsidRPr="00FF4AF4">
        <w:rPr>
          <w:rFonts w:ascii="Times New Roman" w:hAnsi="Times New Roman"/>
          <w:noProof/>
        </w:rPr>
        <w:t xml:space="preserve">ithium </w:t>
      </w:r>
      <w:r w:rsidR="00582F60" w:rsidRPr="00FF4AF4">
        <w:rPr>
          <w:rFonts w:ascii="Times New Roman" w:hAnsi="Times New Roman"/>
          <w:noProof/>
        </w:rPr>
        <w:t>t</w:t>
      </w:r>
      <w:r w:rsidRPr="00FF4AF4">
        <w:rPr>
          <w:rFonts w:ascii="Times New Roman" w:hAnsi="Times New Roman"/>
          <w:noProof/>
        </w:rPr>
        <w:t xml:space="preserve">itanium </w:t>
      </w:r>
      <w:r w:rsidR="00582F60" w:rsidRPr="00FF4AF4">
        <w:rPr>
          <w:rFonts w:ascii="Times New Roman" w:hAnsi="Times New Roman"/>
          <w:noProof/>
        </w:rPr>
        <w:t>p</w:t>
      </w:r>
      <w:r w:rsidRPr="00FF4AF4">
        <w:rPr>
          <w:rFonts w:ascii="Times New Roman" w:hAnsi="Times New Roman"/>
          <w:noProof/>
        </w:rPr>
        <w:t>hosphate, J. Electrochem. Soc. 137 (1990) 1023–1027. doi:10.1149/1.2086597.</w:t>
      </w:r>
    </w:p>
    <w:p w14:paraId="24A8271E" w14:textId="340EAD9F" w:rsidR="00CF117E" w:rsidRPr="00FF4AF4" w:rsidRDefault="00CF117E" w:rsidP="00FF4AF4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noProof/>
        </w:rPr>
      </w:pPr>
      <w:r w:rsidRPr="00FF4AF4">
        <w:rPr>
          <w:rFonts w:ascii="Times New Roman" w:hAnsi="Times New Roman"/>
          <w:noProof/>
        </w:rPr>
        <w:t>[1</w:t>
      </w:r>
      <w:r w:rsidR="004D2971" w:rsidRPr="00FF4AF4">
        <w:rPr>
          <w:rFonts w:ascii="Times New Roman" w:hAnsi="Times New Roman"/>
          <w:noProof/>
        </w:rPr>
        <w:t>0</w:t>
      </w:r>
      <w:r w:rsidRPr="00FF4AF4">
        <w:rPr>
          <w:rFonts w:ascii="Times New Roman" w:hAnsi="Times New Roman"/>
          <w:noProof/>
        </w:rPr>
        <w:t>]</w:t>
      </w:r>
      <w:r w:rsidRPr="00FF4AF4">
        <w:rPr>
          <w:rFonts w:ascii="Times New Roman" w:hAnsi="Times New Roman"/>
          <w:noProof/>
        </w:rPr>
        <w:tab/>
        <w:t xml:space="preserve">Y. Lin, N. Luo, E. Quattrocchi, F. Ciucci, J. Wu, M. Kermani, J. Dong, C. Hu, S. Grasso, Ultrafast high-temperature sintering (UHS) of </w:t>
      </w:r>
      <w:r w:rsidR="00582F60" w:rsidRPr="00FF4AF4">
        <w:rPr>
          <w:rFonts w:ascii="Times New Roman" w:hAnsi="Times New Roman"/>
          <w:noProof/>
          <w:szCs w:val="20"/>
        </w:rPr>
        <w:t>Li</w:t>
      </w:r>
      <w:r w:rsidR="00582F60" w:rsidRPr="00FF4AF4">
        <w:rPr>
          <w:rFonts w:ascii="Times New Roman" w:hAnsi="Times New Roman"/>
          <w:noProof/>
          <w:szCs w:val="20"/>
          <w:vertAlign w:val="subscript"/>
        </w:rPr>
        <w:t>1.3</w:t>
      </w:r>
      <w:r w:rsidR="00582F60" w:rsidRPr="00FF4AF4">
        <w:rPr>
          <w:rFonts w:ascii="Times New Roman" w:hAnsi="Times New Roman"/>
          <w:noProof/>
          <w:szCs w:val="20"/>
        </w:rPr>
        <w:t>Al</w:t>
      </w:r>
      <w:r w:rsidR="00582F60" w:rsidRPr="00FF4AF4">
        <w:rPr>
          <w:rFonts w:ascii="Times New Roman" w:hAnsi="Times New Roman"/>
          <w:noProof/>
          <w:szCs w:val="20"/>
          <w:vertAlign w:val="subscript"/>
        </w:rPr>
        <w:t>0.3</w:t>
      </w:r>
      <w:r w:rsidR="00582F60" w:rsidRPr="00FF4AF4">
        <w:rPr>
          <w:rFonts w:ascii="Times New Roman" w:hAnsi="Times New Roman"/>
          <w:noProof/>
          <w:szCs w:val="20"/>
        </w:rPr>
        <w:t>Ti</w:t>
      </w:r>
      <w:r w:rsidR="00582F60" w:rsidRPr="00FF4AF4">
        <w:rPr>
          <w:rFonts w:ascii="Times New Roman" w:hAnsi="Times New Roman"/>
          <w:noProof/>
          <w:szCs w:val="20"/>
          <w:vertAlign w:val="subscript"/>
        </w:rPr>
        <w:t>1.7</w:t>
      </w:r>
      <w:r w:rsidR="00582F60" w:rsidRPr="00FF4AF4">
        <w:rPr>
          <w:rFonts w:ascii="Times New Roman" w:hAnsi="Times New Roman"/>
          <w:noProof/>
          <w:szCs w:val="20"/>
        </w:rPr>
        <w:t>(PO</w:t>
      </w:r>
      <w:r w:rsidR="00582F60" w:rsidRPr="00FF4AF4">
        <w:rPr>
          <w:rFonts w:ascii="Times New Roman" w:hAnsi="Times New Roman"/>
          <w:noProof/>
          <w:szCs w:val="20"/>
          <w:vertAlign w:val="subscript"/>
        </w:rPr>
        <w:t>4</w:t>
      </w:r>
      <w:r w:rsidR="00582F60" w:rsidRPr="00FF4AF4">
        <w:rPr>
          <w:rFonts w:ascii="Times New Roman" w:hAnsi="Times New Roman"/>
          <w:noProof/>
          <w:szCs w:val="20"/>
        </w:rPr>
        <w:t>)</w:t>
      </w:r>
      <w:r w:rsidR="00582F60" w:rsidRPr="00FF4AF4">
        <w:rPr>
          <w:rFonts w:ascii="Times New Roman" w:hAnsi="Times New Roman"/>
          <w:noProof/>
          <w:szCs w:val="20"/>
          <w:vertAlign w:val="subscript"/>
        </w:rPr>
        <w:t>3</w:t>
      </w:r>
      <w:r w:rsidRPr="00FF4AF4">
        <w:rPr>
          <w:rFonts w:ascii="Times New Roman" w:hAnsi="Times New Roman"/>
          <w:noProof/>
        </w:rPr>
        <w:t>, Ceram. Int. 47 (2021) 21982–21987. doi:10.1016/j.ceramint.2021.04.216.</w:t>
      </w:r>
    </w:p>
    <w:p w14:paraId="61F1610B" w14:textId="31AB7063" w:rsidR="00CF117E" w:rsidRPr="00FF4AF4" w:rsidRDefault="00CF117E" w:rsidP="00FF4AF4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noProof/>
        </w:rPr>
      </w:pPr>
      <w:r w:rsidRPr="00FF4AF4">
        <w:rPr>
          <w:rFonts w:ascii="Times New Roman" w:hAnsi="Times New Roman"/>
          <w:noProof/>
        </w:rPr>
        <w:t>[1</w:t>
      </w:r>
      <w:r w:rsidR="004D2971" w:rsidRPr="00FF4AF4">
        <w:rPr>
          <w:rFonts w:ascii="Times New Roman" w:hAnsi="Times New Roman"/>
          <w:noProof/>
        </w:rPr>
        <w:t>1</w:t>
      </w:r>
      <w:r w:rsidRPr="00FF4AF4">
        <w:rPr>
          <w:rFonts w:ascii="Times New Roman" w:hAnsi="Times New Roman"/>
          <w:noProof/>
        </w:rPr>
        <w:t>]</w:t>
      </w:r>
      <w:r w:rsidRPr="00FF4AF4">
        <w:rPr>
          <w:rFonts w:ascii="Times New Roman" w:hAnsi="Times New Roman"/>
          <w:noProof/>
        </w:rPr>
        <w:tab/>
        <w:t>C. Wang, W. Ping, Q. Bai, H. Cui, R. Hensleigh, R. Wang, A.H. Brozena, Z. Xu, J. Dai, Y. Pei, C. Zheng, G. Pastel, J. Gao, X. Wang, H. Wang, J. Zhao, B. Yang, X. (Rayne) Zheng, J. Luo, Y. Mo, B. Dunn, L. Hu, A general method to synthesize and sinter bulk ceramics in seconds, Science. 368 (2020) 521–526. doi:10.1126/science.aaz7681.</w:t>
      </w:r>
    </w:p>
    <w:p w14:paraId="68926869" w14:textId="13090B87" w:rsidR="00CF117E" w:rsidRPr="00FF4AF4" w:rsidRDefault="00CF117E" w:rsidP="00FF4AF4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noProof/>
        </w:rPr>
      </w:pPr>
      <w:r w:rsidRPr="00FF4AF4">
        <w:rPr>
          <w:rFonts w:ascii="Times New Roman" w:hAnsi="Times New Roman"/>
          <w:noProof/>
        </w:rPr>
        <w:t>[1</w:t>
      </w:r>
      <w:r w:rsidR="00654E04" w:rsidRPr="00FF4AF4">
        <w:rPr>
          <w:rFonts w:ascii="Times New Roman" w:hAnsi="Times New Roman"/>
          <w:noProof/>
        </w:rPr>
        <w:t>2</w:t>
      </w:r>
      <w:r w:rsidRPr="00FF4AF4">
        <w:rPr>
          <w:rFonts w:ascii="Times New Roman" w:hAnsi="Times New Roman"/>
          <w:noProof/>
        </w:rPr>
        <w:t>]</w:t>
      </w:r>
      <w:r w:rsidRPr="00FF4AF4">
        <w:rPr>
          <w:rFonts w:ascii="Times New Roman" w:hAnsi="Times New Roman"/>
          <w:noProof/>
        </w:rPr>
        <w:tab/>
        <w:t xml:space="preserve">K. Waetzig, A. Rost, U. Langklotz, B. Matthey, J. Schilm, </w:t>
      </w:r>
      <w:r w:rsidR="00052C90" w:rsidRPr="00FF4AF4">
        <w:rPr>
          <w:rFonts w:ascii="Times New Roman" w:hAnsi="Times New Roman"/>
          <w:noProof/>
          <w:szCs w:val="20"/>
        </w:rPr>
        <w:t>An explanation of the microcrack formation in Li</w:t>
      </w:r>
      <w:r w:rsidR="00052C90" w:rsidRPr="00FF4AF4">
        <w:rPr>
          <w:rFonts w:ascii="Times New Roman" w:hAnsi="Times New Roman"/>
          <w:noProof/>
          <w:szCs w:val="20"/>
          <w:vertAlign w:val="subscript"/>
        </w:rPr>
        <w:t>1.3</w:t>
      </w:r>
      <w:r w:rsidR="00052C90" w:rsidRPr="00FF4AF4">
        <w:rPr>
          <w:rFonts w:ascii="Times New Roman" w:hAnsi="Times New Roman"/>
          <w:noProof/>
          <w:szCs w:val="20"/>
        </w:rPr>
        <w:t>Al</w:t>
      </w:r>
      <w:r w:rsidR="00052C90" w:rsidRPr="00FF4AF4">
        <w:rPr>
          <w:rFonts w:ascii="Times New Roman" w:hAnsi="Times New Roman"/>
          <w:noProof/>
          <w:szCs w:val="20"/>
          <w:vertAlign w:val="subscript"/>
        </w:rPr>
        <w:t>0.3</w:t>
      </w:r>
      <w:r w:rsidR="00052C90" w:rsidRPr="00FF4AF4">
        <w:rPr>
          <w:rFonts w:ascii="Times New Roman" w:hAnsi="Times New Roman"/>
          <w:noProof/>
          <w:szCs w:val="20"/>
        </w:rPr>
        <w:t>Ti</w:t>
      </w:r>
      <w:r w:rsidR="00052C90" w:rsidRPr="00FF4AF4">
        <w:rPr>
          <w:rFonts w:ascii="Times New Roman" w:hAnsi="Times New Roman"/>
          <w:noProof/>
          <w:szCs w:val="20"/>
          <w:vertAlign w:val="subscript"/>
        </w:rPr>
        <w:t>1.7</w:t>
      </w:r>
      <w:r w:rsidR="00052C90" w:rsidRPr="00FF4AF4">
        <w:rPr>
          <w:rFonts w:ascii="Times New Roman" w:hAnsi="Times New Roman"/>
          <w:noProof/>
          <w:szCs w:val="20"/>
        </w:rPr>
        <w:t>(PO</w:t>
      </w:r>
      <w:r w:rsidR="00052C90" w:rsidRPr="00FF4AF4">
        <w:rPr>
          <w:rFonts w:ascii="Times New Roman" w:hAnsi="Times New Roman"/>
          <w:noProof/>
          <w:szCs w:val="20"/>
          <w:vertAlign w:val="subscript"/>
        </w:rPr>
        <w:t>4</w:t>
      </w:r>
      <w:r w:rsidR="00052C90" w:rsidRPr="00FF4AF4">
        <w:rPr>
          <w:rFonts w:ascii="Times New Roman" w:hAnsi="Times New Roman"/>
          <w:noProof/>
          <w:szCs w:val="20"/>
        </w:rPr>
        <w:t>)</w:t>
      </w:r>
      <w:r w:rsidR="00052C90" w:rsidRPr="00FF4AF4">
        <w:rPr>
          <w:rFonts w:ascii="Times New Roman" w:hAnsi="Times New Roman"/>
          <w:noProof/>
          <w:szCs w:val="20"/>
          <w:vertAlign w:val="subscript"/>
        </w:rPr>
        <w:t>3</w:t>
      </w:r>
      <w:r w:rsidR="00052C90" w:rsidRPr="00FF4AF4">
        <w:rPr>
          <w:rFonts w:ascii="Times New Roman" w:hAnsi="Times New Roman"/>
          <w:noProof/>
          <w:szCs w:val="20"/>
        </w:rPr>
        <w:t xml:space="preserve"> ceramics</w:t>
      </w:r>
      <w:r w:rsidRPr="00FF4AF4">
        <w:rPr>
          <w:rFonts w:ascii="Times New Roman" w:hAnsi="Times New Roman"/>
          <w:noProof/>
        </w:rPr>
        <w:t>, J. Eur. Ceram. Soc. 36 (2016) 1995–2001. doi:10.1016/j.jeurceramsoc.2016.02.042.</w:t>
      </w:r>
    </w:p>
    <w:p w14:paraId="53BC6327" w14:textId="28C19EAE" w:rsidR="00CF117E" w:rsidRPr="00FF4AF4" w:rsidRDefault="00CF117E" w:rsidP="00FF4AF4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noProof/>
        </w:rPr>
      </w:pPr>
      <w:r w:rsidRPr="00FF4AF4">
        <w:rPr>
          <w:rFonts w:ascii="Times New Roman" w:hAnsi="Times New Roman"/>
          <w:noProof/>
        </w:rPr>
        <w:t>[1</w:t>
      </w:r>
      <w:r w:rsidR="00654E04" w:rsidRPr="00FF4AF4">
        <w:rPr>
          <w:rFonts w:ascii="Times New Roman" w:hAnsi="Times New Roman"/>
          <w:noProof/>
        </w:rPr>
        <w:t>3</w:t>
      </w:r>
      <w:r w:rsidRPr="00FF4AF4">
        <w:rPr>
          <w:rFonts w:ascii="Times New Roman" w:hAnsi="Times New Roman"/>
          <w:noProof/>
        </w:rPr>
        <w:t>]</w:t>
      </w:r>
      <w:r w:rsidRPr="00FF4AF4">
        <w:rPr>
          <w:rFonts w:ascii="Times New Roman" w:hAnsi="Times New Roman"/>
          <w:noProof/>
        </w:rPr>
        <w:tab/>
        <w:t>X. Xu, Z. Wen, X. Yang, L. Chen, Dense nanostructured solid electrolyte with high Li-ion conductivity by spark plasma sintering technique, Mater. Res. Bull. 43 (2008) 2334–2341. doi:10.1016/j.materresbull.2007.08.007.</w:t>
      </w:r>
    </w:p>
    <w:p w14:paraId="7D34B54B" w14:textId="5B466B7E" w:rsidR="00CF117E" w:rsidRPr="00FF4AF4" w:rsidRDefault="00CF117E" w:rsidP="00FF4AF4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noProof/>
        </w:rPr>
      </w:pPr>
      <w:r w:rsidRPr="00FF4AF4">
        <w:rPr>
          <w:rFonts w:ascii="Times New Roman" w:hAnsi="Times New Roman"/>
          <w:noProof/>
        </w:rPr>
        <w:t>[1</w:t>
      </w:r>
      <w:r w:rsidR="00654E04" w:rsidRPr="00FF4AF4">
        <w:rPr>
          <w:rFonts w:ascii="Times New Roman" w:hAnsi="Times New Roman"/>
          <w:noProof/>
        </w:rPr>
        <w:t>4</w:t>
      </w:r>
      <w:r w:rsidRPr="00FF4AF4">
        <w:rPr>
          <w:rFonts w:ascii="Times New Roman" w:hAnsi="Times New Roman"/>
          <w:noProof/>
        </w:rPr>
        <w:t>]</w:t>
      </w:r>
      <w:r w:rsidRPr="00FF4AF4">
        <w:rPr>
          <w:rFonts w:ascii="Times New Roman" w:hAnsi="Times New Roman"/>
          <w:noProof/>
        </w:rPr>
        <w:tab/>
        <w:t xml:space="preserve">K. Waetzig, A. Rost, C. Heubner, M. Coeler, K. Nikolowski, M. Wolter, J. Schilm, Synthesis and sintering of </w:t>
      </w:r>
      <w:r w:rsidR="00052C90" w:rsidRPr="00FF4AF4">
        <w:rPr>
          <w:rFonts w:ascii="Times New Roman" w:hAnsi="Times New Roman"/>
          <w:noProof/>
          <w:szCs w:val="20"/>
        </w:rPr>
        <w:t>Li</w:t>
      </w:r>
      <w:r w:rsidR="00052C90" w:rsidRPr="00FF4AF4">
        <w:rPr>
          <w:rFonts w:ascii="Times New Roman" w:hAnsi="Times New Roman"/>
          <w:noProof/>
          <w:szCs w:val="20"/>
          <w:vertAlign w:val="subscript"/>
        </w:rPr>
        <w:t>1.3</w:t>
      </w:r>
      <w:r w:rsidR="00052C90" w:rsidRPr="00FF4AF4">
        <w:rPr>
          <w:rFonts w:ascii="Times New Roman" w:hAnsi="Times New Roman"/>
          <w:noProof/>
          <w:szCs w:val="20"/>
        </w:rPr>
        <w:t>Al</w:t>
      </w:r>
      <w:r w:rsidR="00052C90" w:rsidRPr="00FF4AF4">
        <w:rPr>
          <w:rFonts w:ascii="Times New Roman" w:hAnsi="Times New Roman"/>
          <w:noProof/>
          <w:szCs w:val="20"/>
          <w:vertAlign w:val="subscript"/>
        </w:rPr>
        <w:t>0.3</w:t>
      </w:r>
      <w:r w:rsidR="00052C90" w:rsidRPr="00FF4AF4">
        <w:rPr>
          <w:rFonts w:ascii="Times New Roman" w:hAnsi="Times New Roman"/>
          <w:noProof/>
          <w:szCs w:val="20"/>
        </w:rPr>
        <w:t>Ti</w:t>
      </w:r>
      <w:r w:rsidR="00052C90" w:rsidRPr="00FF4AF4">
        <w:rPr>
          <w:rFonts w:ascii="Times New Roman" w:hAnsi="Times New Roman"/>
          <w:noProof/>
          <w:szCs w:val="20"/>
          <w:vertAlign w:val="subscript"/>
        </w:rPr>
        <w:t>1.7</w:t>
      </w:r>
      <w:r w:rsidR="00052C90" w:rsidRPr="00FF4AF4">
        <w:rPr>
          <w:rFonts w:ascii="Times New Roman" w:hAnsi="Times New Roman"/>
          <w:noProof/>
          <w:szCs w:val="20"/>
        </w:rPr>
        <w:t>(PO</w:t>
      </w:r>
      <w:r w:rsidR="00052C90" w:rsidRPr="00FF4AF4">
        <w:rPr>
          <w:rFonts w:ascii="Times New Roman" w:hAnsi="Times New Roman"/>
          <w:noProof/>
          <w:szCs w:val="20"/>
          <w:vertAlign w:val="subscript"/>
        </w:rPr>
        <w:t>4</w:t>
      </w:r>
      <w:r w:rsidR="00052C90" w:rsidRPr="00FF4AF4">
        <w:rPr>
          <w:rFonts w:ascii="Times New Roman" w:hAnsi="Times New Roman"/>
          <w:noProof/>
          <w:szCs w:val="20"/>
        </w:rPr>
        <w:t>)</w:t>
      </w:r>
      <w:r w:rsidR="00052C90" w:rsidRPr="00FF4AF4">
        <w:rPr>
          <w:rFonts w:ascii="Times New Roman" w:hAnsi="Times New Roman"/>
          <w:noProof/>
          <w:szCs w:val="20"/>
          <w:vertAlign w:val="subscript"/>
        </w:rPr>
        <w:t>3</w:t>
      </w:r>
      <w:r w:rsidRPr="00FF4AF4">
        <w:rPr>
          <w:rFonts w:ascii="Times New Roman" w:hAnsi="Times New Roman"/>
          <w:noProof/>
        </w:rPr>
        <w:t xml:space="preserve"> (LATP) electrolyte for ceramics with improved Li</w:t>
      </w:r>
      <w:r w:rsidRPr="00FF4AF4">
        <w:rPr>
          <w:rFonts w:ascii="Times New Roman" w:hAnsi="Times New Roman"/>
          <w:noProof/>
          <w:vertAlign w:val="superscript"/>
        </w:rPr>
        <w:t>+</w:t>
      </w:r>
      <w:r w:rsidRPr="00FF4AF4">
        <w:rPr>
          <w:rFonts w:ascii="Times New Roman" w:hAnsi="Times New Roman"/>
          <w:noProof/>
        </w:rPr>
        <w:t xml:space="preserve"> conductivity, J. Alloys Compd. 818 (2020) 153237.</w:t>
      </w:r>
      <w:r w:rsidR="00052C90" w:rsidRPr="00FF4AF4">
        <w:rPr>
          <w:rFonts w:ascii="Times New Roman" w:hAnsi="Times New Roman"/>
          <w:noProof/>
        </w:rPr>
        <w:t xml:space="preserve"> </w:t>
      </w:r>
      <w:r w:rsidRPr="00FF4AF4">
        <w:rPr>
          <w:rFonts w:ascii="Times New Roman" w:hAnsi="Times New Roman"/>
          <w:noProof/>
        </w:rPr>
        <w:t>doi:10.1016/j.jallcom.2019.153237.</w:t>
      </w:r>
    </w:p>
    <w:p w14:paraId="6A1BEE30" w14:textId="1A88EB39" w:rsidR="00CF117E" w:rsidRPr="00FF4AF4" w:rsidRDefault="00CF117E" w:rsidP="00FF4AF4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noProof/>
        </w:rPr>
      </w:pPr>
      <w:r w:rsidRPr="00FF4AF4">
        <w:rPr>
          <w:rFonts w:ascii="Times New Roman" w:hAnsi="Times New Roman"/>
          <w:noProof/>
        </w:rPr>
        <w:t>[1</w:t>
      </w:r>
      <w:r w:rsidR="00654E04" w:rsidRPr="00FF4AF4">
        <w:rPr>
          <w:rFonts w:ascii="Times New Roman" w:hAnsi="Times New Roman"/>
          <w:noProof/>
        </w:rPr>
        <w:t>5</w:t>
      </w:r>
      <w:r w:rsidRPr="00FF4AF4">
        <w:rPr>
          <w:rFonts w:ascii="Times New Roman" w:hAnsi="Times New Roman"/>
          <w:noProof/>
        </w:rPr>
        <w:t>]</w:t>
      </w:r>
      <w:r w:rsidRPr="00FF4AF4">
        <w:rPr>
          <w:rFonts w:ascii="Times New Roman" w:hAnsi="Times New Roman"/>
          <w:noProof/>
        </w:rPr>
        <w:tab/>
        <w:t xml:space="preserve">S. Duluard, A. Paillassa, L. Puech, P. Vinatier, V. Turq, P. Rozier, P. Lenormand, P.-L. Taberna, P. Simon, F. Ansart, Lithium conducting solid electrolyte </w:t>
      </w:r>
      <w:r w:rsidR="00052C90" w:rsidRPr="00FF4AF4">
        <w:rPr>
          <w:rFonts w:ascii="Times New Roman" w:hAnsi="Times New Roman"/>
          <w:noProof/>
          <w:szCs w:val="20"/>
        </w:rPr>
        <w:t>Li</w:t>
      </w:r>
      <w:r w:rsidR="00052C90" w:rsidRPr="00FF4AF4">
        <w:rPr>
          <w:rFonts w:ascii="Times New Roman" w:hAnsi="Times New Roman"/>
          <w:noProof/>
          <w:szCs w:val="20"/>
          <w:vertAlign w:val="subscript"/>
        </w:rPr>
        <w:t>1.3</w:t>
      </w:r>
      <w:r w:rsidR="00052C90" w:rsidRPr="00FF4AF4">
        <w:rPr>
          <w:rFonts w:ascii="Times New Roman" w:hAnsi="Times New Roman"/>
          <w:noProof/>
          <w:szCs w:val="20"/>
        </w:rPr>
        <w:t>Al</w:t>
      </w:r>
      <w:r w:rsidR="00052C90" w:rsidRPr="00FF4AF4">
        <w:rPr>
          <w:rFonts w:ascii="Times New Roman" w:hAnsi="Times New Roman"/>
          <w:noProof/>
          <w:szCs w:val="20"/>
          <w:vertAlign w:val="subscript"/>
        </w:rPr>
        <w:t>0.3</w:t>
      </w:r>
      <w:r w:rsidR="00052C90" w:rsidRPr="00FF4AF4">
        <w:rPr>
          <w:rFonts w:ascii="Times New Roman" w:hAnsi="Times New Roman"/>
          <w:noProof/>
          <w:szCs w:val="20"/>
        </w:rPr>
        <w:t>Ti</w:t>
      </w:r>
      <w:r w:rsidR="00052C90" w:rsidRPr="00FF4AF4">
        <w:rPr>
          <w:rFonts w:ascii="Times New Roman" w:hAnsi="Times New Roman"/>
          <w:noProof/>
          <w:szCs w:val="20"/>
          <w:vertAlign w:val="subscript"/>
        </w:rPr>
        <w:t>1.7</w:t>
      </w:r>
      <w:r w:rsidR="00052C90" w:rsidRPr="00FF4AF4">
        <w:rPr>
          <w:rFonts w:ascii="Times New Roman" w:hAnsi="Times New Roman"/>
          <w:noProof/>
          <w:szCs w:val="20"/>
        </w:rPr>
        <w:t>(PO</w:t>
      </w:r>
      <w:r w:rsidR="00052C90" w:rsidRPr="00FF4AF4">
        <w:rPr>
          <w:rFonts w:ascii="Times New Roman" w:hAnsi="Times New Roman"/>
          <w:noProof/>
          <w:szCs w:val="20"/>
          <w:vertAlign w:val="subscript"/>
        </w:rPr>
        <w:t>4</w:t>
      </w:r>
      <w:r w:rsidR="00052C90" w:rsidRPr="00FF4AF4">
        <w:rPr>
          <w:rFonts w:ascii="Times New Roman" w:hAnsi="Times New Roman"/>
          <w:noProof/>
          <w:szCs w:val="20"/>
        </w:rPr>
        <w:t>)</w:t>
      </w:r>
      <w:r w:rsidR="00052C90" w:rsidRPr="00FF4AF4">
        <w:rPr>
          <w:rFonts w:ascii="Times New Roman" w:hAnsi="Times New Roman"/>
          <w:noProof/>
          <w:szCs w:val="20"/>
          <w:vertAlign w:val="subscript"/>
        </w:rPr>
        <w:t>3</w:t>
      </w:r>
      <w:r w:rsidRPr="00FF4AF4">
        <w:rPr>
          <w:rFonts w:ascii="Times New Roman" w:hAnsi="Times New Roman"/>
          <w:noProof/>
        </w:rPr>
        <w:t xml:space="preserve"> obtained via solution chemistry, J. Eur. Ceram. Soc. 33 (2013) 1145–1153. doi:10.1016/j.jeurceramsoc.2012.08.005.</w:t>
      </w:r>
    </w:p>
    <w:p w14:paraId="4C8D8FAA" w14:textId="58618AF0" w:rsidR="00CF117E" w:rsidRPr="00FF4AF4" w:rsidRDefault="00CF117E" w:rsidP="00FF4AF4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noProof/>
        </w:rPr>
      </w:pPr>
      <w:r w:rsidRPr="00FF4AF4">
        <w:rPr>
          <w:rFonts w:ascii="Times New Roman" w:hAnsi="Times New Roman"/>
          <w:noProof/>
        </w:rPr>
        <w:t>[</w:t>
      </w:r>
      <w:r w:rsidR="00052C90" w:rsidRPr="00FF4AF4">
        <w:rPr>
          <w:rFonts w:ascii="Times New Roman" w:hAnsi="Times New Roman"/>
          <w:noProof/>
        </w:rPr>
        <w:t>1</w:t>
      </w:r>
      <w:r w:rsidR="00654E04" w:rsidRPr="00FF4AF4">
        <w:rPr>
          <w:rFonts w:ascii="Times New Roman" w:hAnsi="Times New Roman"/>
          <w:noProof/>
        </w:rPr>
        <w:t>6</w:t>
      </w:r>
      <w:r w:rsidRPr="00FF4AF4">
        <w:rPr>
          <w:rFonts w:ascii="Times New Roman" w:hAnsi="Times New Roman"/>
          <w:noProof/>
        </w:rPr>
        <w:t>]</w:t>
      </w:r>
      <w:r w:rsidRPr="00FF4AF4">
        <w:rPr>
          <w:rFonts w:ascii="Times New Roman" w:hAnsi="Times New Roman"/>
          <w:noProof/>
        </w:rPr>
        <w:tab/>
        <w:t xml:space="preserve">G. Lancel, P. Stevens, G. Toussaint, M. Maréchal, N. Krins, D. Bregiroux, C. Laberty-Robert, Hybrid Li </w:t>
      </w:r>
      <w:r w:rsidR="00544E94" w:rsidRPr="00FF4AF4">
        <w:rPr>
          <w:rFonts w:ascii="Times New Roman" w:hAnsi="Times New Roman"/>
          <w:noProof/>
        </w:rPr>
        <w:t>i</w:t>
      </w:r>
      <w:r w:rsidRPr="00FF4AF4">
        <w:rPr>
          <w:rFonts w:ascii="Times New Roman" w:hAnsi="Times New Roman"/>
          <w:noProof/>
        </w:rPr>
        <w:t xml:space="preserve">on </w:t>
      </w:r>
      <w:r w:rsidR="00544E94" w:rsidRPr="00FF4AF4">
        <w:rPr>
          <w:rFonts w:ascii="Times New Roman" w:hAnsi="Times New Roman"/>
          <w:noProof/>
        </w:rPr>
        <w:t>c</w:t>
      </w:r>
      <w:r w:rsidRPr="00FF4AF4">
        <w:rPr>
          <w:rFonts w:ascii="Times New Roman" w:hAnsi="Times New Roman"/>
          <w:noProof/>
        </w:rPr>
        <w:t xml:space="preserve">onducting </w:t>
      </w:r>
      <w:r w:rsidR="00544E94" w:rsidRPr="00FF4AF4">
        <w:rPr>
          <w:rFonts w:ascii="Times New Roman" w:hAnsi="Times New Roman"/>
          <w:noProof/>
        </w:rPr>
        <w:t>m</w:t>
      </w:r>
      <w:r w:rsidRPr="00FF4AF4">
        <w:rPr>
          <w:rFonts w:ascii="Times New Roman" w:hAnsi="Times New Roman"/>
          <w:noProof/>
        </w:rPr>
        <w:t xml:space="preserve">embrane as </w:t>
      </w:r>
      <w:r w:rsidR="00544E94" w:rsidRPr="00FF4AF4">
        <w:rPr>
          <w:rFonts w:ascii="Times New Roman" w:hAnsi="Times New Roman"/>
          <w:noProof/>
        </w:rPr>
        <w:t>p</w:t>
      </w:r>
      <w:r w:rsidRPr="00FF4AF4">
        <w:rPr>
          <w:rFonts w:ascii="Times New Roman" w:hAnsi="Times New Roman"/>
          <w:noProof/>
        </w:rPr>
        <w:t xml:space="preserve">rotection for the Li </w:t>
      </w:r>
      <w:r w:rsidR="00544E94" w:rsidRPr="00FF4AF4">
        <w:rPr>
          <w:rFonts w:ascii="Times New Roman" w:hAnsi="Times New Roman"/>
          <w:noProof/>
        </w:rPr>
        <w:t>a</w:t>
      </w:r>
      <w:r w:rsidRPr="00FF4AF4">
        <w:rPr>
          <w:rFonts w:ascii="Times New Roman" w:hAnsi="Times New Roman"/>
          <w:noProof/>
        </w:rPr>
        <w:t xml:space="preserve">node in an </w:t>
      </w:r>
      <w:r w:rsidR="00544E94" w:rsidRPr="00FF4AF4">
        <w:rPr>
          <w:rFonts w:ascii="Times New Roman" w:hAnsi="Times New Roman"/>
          <w:noProof/>
        </w:rPr>
        <w:t>a</w:t>
      </w:r>
      <w:r w:rsidRPr="00FF4AF4">
        <w:rPr>
          <w:rFonts w:ascii="Times New Roman" w:hAnsi="Times New Roman"/>
          <w:noProof/>
        </w:rPr>
        <w:t>queous Li-</w:t>
      </w:r>
      <w:r w:rsidR="00544E94" w:rsidRPr="00FF4AF4">
        <w:rPr>
          <w:rFonts w:ascii="Times New Roman" w:hAnsi="Times New Roman"/>
          <w:noProof/>
        </w:rPr>
        <w:t>a</w:t>
      </w:r>
      <w:r w:rsidRPr="00FF4AF4">
        <w:rPr>
          <w:rFonts w:ascii="Times New Roman" w:hAnsi="Times New Roman"/>
          <w:noProof/>
        </w:rPr>
        <w:t xml:space="preserve">ir </w:t>
      </w:r>
      <w:r w:rsidR="00544E94" w:rsidRPr="00FF4AF4">
        <w:rPr>
          <w:rFonts w:ascii="Times New Roman" w:hAnsi="Times New Roman"/>
          <w:noProof/>
        </w:rPr>
        <w:t>b</w:t>
      </w:r>
      <w:r w:rsidRPr="00FF4AF4">
        <w:rPr>
          <w:rFonts w:ascii="Times New Roman" w:hAnsi="Times New Roman"/>
          <w:noProof/>
        </w:rPr>
        <w:t xml:space="preserve">attery: Coupling </w:t>
      </w:r>
      <w:r w:rsidR="00544E94" w:rsidRPr="00FF4AF4">
        <w:rPr>
          <w:rFonts w:ascii="Times New Roman" w:hAnsi="Times New Roman"/>
          <w:noProof/>
        </w:rPr>
        <w:t>s</w:t>
      </w:r>
      <w:r w:rsidRPr="00FF4AF4">
        <w:rPr>
          <w:rFonts w:ascii="Times New Roman" w:hAnsi="Times New Roman"/>
          <w:noProof/>
        </w:rPr>
        <w:t>ol-</w:t>
      </w:r>
      <w:r w:rsidR="00544E94" w:rsidRPr="00FF4AF4">
        <w:rPr>
          <w:rFonts w:ascii="Times New Roman" w:hAnsi="Times New Roman"/>
          <w:noProof/>
        </w:rPr>
        <w:t>g</w:t>
      </w:r>
      <w:r w:rsidRPr="00FF4AF4">
        <w:rPr>
          <w:rFonts w:ascii="Times New Roman" w:hAnsi="Times New Roman"/>
          <w:noProof/>
        </w:rPr>
        <w:t xml:space="preserve">el </w:t>
      </w:r>
      <w:r w:rsidR="00544E94" w:rsidRPr="00FF4AF4">
        <w:rPr>
          <w:rFonts w:ascii="Times New Roman" w:hAnsi="Times New Roman"/>
          <w:noProof/>
        </w:rPr>
        <w:t>c</w:t>
      </w:r>
      <w:r w:rsidRPr="00FF4AF4">
        <w:rPr>
          <w:rFonts w:ascii="Times New Roman" w:hAnsi="Times New Roman"/>
          <w:noProof/>
        </w:rPr>
        <w:t xml:space="preserve">hemistry and </w:t>
      </w:r>
      <w:r w:rsidR="00544E94" w:rsidRPr="00FF4AF4">
        <w:rPr>
          <w:rFonts w:ascii="Times New Roman" w:hAnsi="Times New Roman"/>
          <w:noProof/>
        </w:rPr>
        <w:t>e</w:t>
      </w:r>
      <w:r w:rsidRPr="00FF4AF4">
        <w:rPr>
          <w:rFonts w:ascii="Times New Roman" w:hAnsi="Times New Roman"/>
          <w:noProof/>
        </w:rPr>
        <w:t>lectrospinning, Langmuir. 33 (2017) 9288–9297. doi:10.1021/acs.langmuir.7b00675.</w:t>
      </w:r>
    </w:p>
    <w:p w14:paraId="6DCD39A2" w14:textId="56EB8DFC" w:rsidR="00CF117E" w:rsidRPr="00FF4AF4" w:rsidRDefault="00CF117E" w:rsidP="00FF4AF4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noProof/>
        </w:rPr>
      </w:pPr>
      <w:r w:rsidRPr="00FF4AF4">
        <w:rPr>
          <w:rFonts w:ascii="Times New Roman" w:hAnsi="Times New Roman"/>
          <w:noProof/>
        </w:rPr>
        <w:t>[</w:t>
      </w:r>
      <w:r w:rsidR="00295988" w:rsidRPr="00FF4AF4">
        <w:rPr>
          <w:rFonts w:ascii="Times New Roman" w:hAnsi="Times New Roman"/>
          <w:noProof/>
        </w:rPr>
        <w:t>1</w:t>
      </w:r>
      <w:r w:rsidR="00654E04" w:rsidRPr="00FF4AF4">
        <w:rPr>
          <w:rFonts w:ascii="Times New Roman" w:hAnsi="Times New Roman"/>
          <w:noProof/>
        </w:rPr>
        <w:t>7</w:t>
      </w:r>
      <w:r w:rsidRPr="00FF4AF4">
        <w:rPr>
          <w:rFonts w:ascii="Times New Roman" w:hAnsi="Times New Roman"/>
          <w:noProof/>
        </w:rPr>
        <w:t>]</w:t>
      </w:r>
      <w:r w:rsidRPr="00FF4AF4">
        <w:rPr>
          <w:rFonts w:ascii="Times New Roman" w:hAnsi="Times New Roman"/>
          <w:noProof/>
        </w:rPr>
        <w:tab/>
        <w:t xml:space="preserve">C.M. Chang, Y. Lee, S.H. Hong, H.M. Park, Spark plasma sintering of </w:t>
      </w:r>
      <w:r w:rsidR="00544E94" w:rsidRPr="00FF4AF4">
        <w:rPr>
          <w:rFonts w:ascii="Times New Roman" w:hAnsi="Times New Roman"/>
          <w:noProof/>
          <w:szCs w:val="20"/>
        </w:rPr>
        <w:t>Li</w:t>
      </w:r>
      <w:r w:rsidR="00544E94" w:rsidRPr="00FF4AF4">
        <w:rPr>
          <w:rFonts w:ascii="Times New Roman" w:hAnsi="Times New Roman"/>
          <w:noProof/>
          <w:szCs w:val="20"/>
          <w:vertAlign w:val="subscript"/>
        </w:rPr>
        <w:t>1.3</w:t>
      </w:r>
      <w:r w:rsidR="00544E94" w:rsidRPr="00FF4AF4">
        <w:rPr>
          <w:rFonts w:ascii="Times New Roman" w:hAnsi="Times New Roman"/>
          <w:noProof/>
          <w:szCs w:val="20"/>
        </w:rPr>
        <w:t>Ti</w:t>
      </w:r>
      <w:r w:rsidR="00544E94" w:rsidRPr="00FF4AF4">
        <w:rPr>
          <w:rFonts w:ascii="Times New Roman" w:hAnsi="Times New Roman"/>
          <w:noProof/>
          <w:szCs w:val="20"/>
          <w:vertAlign w:val="subscript"/>
        </w:rPr>
        <w:t>2</w:t>
      </w:r>
      <w:r w:rsidR="00544E94" w:rsidRPr="00FF4AF4">
        <w:rPr>
          <w:rFonts w:ascii="Times New Roman" w:hAnsi="Times New Roman"/>
          <w:noProof/>
          <w:szCs w:val="20"/>
        </w:rPr>
        <w:t>(PO</w:t>
      </w:r>
      <w:r w:rsidR="00544E94" w:rsidRPr="00FF4AF4">
        <w:rPr>
          <w:rFonts w:ascii="Times New Roman" w:hAnsi="Times New Roman"/>
          <w:noProof/>
          <w:szCs w:val="20"/>
          <w:vertAlign w:val="subscript"/>
        </w:rPr>
        <w:t>4</w:t>
      </w:r>
      <w:r w:rsidR="00544E94" w:rsidRPr="00FF4AF4">
        <w:rPr>
          <w:rFonts w:ascii="Times New Roman" w:hAnsi="Times New Roman"/>
          <w:noProof/>
          <w:szCs w:val="20"/>
        </w:rPr>
        <w:t>)</w:t>
      </w:r>
      <w:r w:rsidR="00544E94" w:rsidRPr="00FF4AF4">
        <w:rPr>
          <w:rFonts w:ascii="Times New Roman" w:hAnsi="Times New Roman"/>
          <w:noProof/>
          <w:szCs w:val="20"/>
          <w:vertAlign w:val="subscript"/>
        </w:rPr>
        <w:t>3</w:t>
      </w:r>
      <w:r w:rsidRPr="00FF4AF4">
        <w:rPr>
          <w:rFonts w:ascii="Times New Roman" w:hAnsi="Times New Roman"/>
          <w:noProof/>
        </w:rPr>
        <w:t>-based solid electrolytes, J. Am. Ceram. Soc. 88 (2005) 1803–1807. doi:10.1111/j.1551-2916.2005.00246.x.</w:t>
      </w:r>
    </w:p>
    <w:p w14:paraId="0730F7FD" w14:textId="4AC6664C" w:rsidR="00295988" w:rsidRPr="00FF4AF4" w:rsidRDefault="00295988" w:rsidP="00FF4AF4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noProof/>
        </w:rPr>
      </w:pPr>
      <w:r w:rsidRPr="00FF4AF4">
        <w:rPr>
          <w:rFonts w:ascii="Times New Roman" w:hAnsi="Times New Roman"/>
          <w:noProof/>
        </w:rPr>
        <w:t>[</w:t>
      </w:r>
      <w:r w:rsidR="00654E04" w:rsidRPr="00FF4AF4">
        <w:rPr>
          <w:rFonts w:ascii="Times New Roman" w:hAnsi="Times New Roman"/>
          <w:noProof/>
        </w:rPr>
        <w:t>18</w:t>
      </w:r>
      <w:r w:rsidRPr="00FF4AF4">
        <w:rPr>
          <w:rFonts w:ascii="Times New Roman" w:hAnsi="Times New Roman"/>
          <w:noProof/>
        </w:rPr>
        <w:t>]</w:t>
      </w:r>
      <w:r w:rsidRPr="00FF4AF4">
        <w:rPr>
          <w:rFonts w:ascii="Times New Roman" w:hAnsi="Times New Roman"/>
          <w:noProof/>
        </w:rPr>
        <w:tab/>
        <w:t xml:space="preserve">E.C. Bucharsky, K.G. Schell, T. Hupfer, M.J. Hoffmann, M. Rohde, H.J. Seifert, Thermal properties and ionic conductivity of </w:t>
      </w:r>
      <w:r w:rsidRPr="00FF4AF4">
        <w:rPr>
          <w:rFonts w:ascii="Times New Roman" w:hAnsi="Times New Roman"/>
          <w:noProof/>
          <w:szCs w:val="20"/>
        </w:rPr>
        <w:t>Li</w:t>
      </w:r>
      <w:r w:rsidRPr="00FF4AF4">
        <w:rPr>
          <w:rFonts w:ascii="Times New Roman" w:hAnsi="Times New Roman"/>
          <w:noProof/>
          <w:szCs w:val="20"/>
          <w:vertAlign w:val="subscript"/>
        </w:rPr>
        <w:t>1.3</w:t>
      </w:r>
      <w:r w:rsidRPr="00FF4AF4">
        <w:rPr>
          <w:rFonts w:ascii="Times New Roman" w:hAnsi="Times New Roman"/>
          <w:noProof/>
          <w:szCs w:val="20"/>
        </w:rPr>
        <w:t>Al</w:t>
      </w:r>
      <w:r w:rsidRPr="00FF4AF4">
        <w:rPr>
          <w:rFonts w:ascii="Times New Roman" w:hAnsi="Times New Roman"/>
          <w:noProof/>
          <w:szCs w:val="20"/>
          <w:vertAlign w:val="subscript"/>
        </w:rPr>
        <w:t>0.3</w:t>
      </w:r>
      <w:r w:rsidRPr="00FF4AF4">
        <w:rPr>
          <w:rFonts w:ascii="Times New Roman" w:hAnsi="Times New Roman"/>
          <w:noProof/>
          <w:szCs w:val="20"/>
        </w:rPr>
        <w:t>Ti</w:t>
      </w:r>
      <w:r w:rsidRPr="00FF4AF4">
        <w:rPr>
          <w:rFonts w:ascii="Times New Roman" w:hAnsi="Times New Roman"/>
          <w:noProof/>
          <w:szCs w:val="20"/>
          <w:vertAlign w:val="subscript"/>
        </w:rPr>
        <w:t>1.7</w:t>
      </w:r>
      <w:r w:rsidRPr="00FF4AF4">
        <w:rPr>
          <w:rFonts w:ascii="Times New Roman" w:hAnsi="Times New Roman"/>
          <w:noProof/>
          <w:szCs w:val="20"/>
        </w:rPr>
        <w:t>(PO</w:t>
      </w:r>
      <w:r w:rsidRPr="00FF4AF4">
        <w:rPr>
          <w:rFonts w:ascii="Times New Roman" w:hAnsi="Times New Roman"/>
          <w:noProof/>
          <w:szCs w:val="20"/>
          <w:vertAlign w:val="subscript"/>
        </w:rPr>
        <w:t>4</w:t>
      </w:r>
      <w:r w:rsidRPr="00FF4AF4">
        <w:rPr>
          <w:rFonts w:ascii="Times New Roman" w:hAnsi="Times New Roman"/>
          <w:noProof/>
          <w:szCs w:val="20"/>
        </w:rPr>
        <w:t>)</w:t>
      </w:r>
      <w:r w:rsidRPr="00FF4AF4">
        <w:rPr>
          <w:rFonts w:ascii="Times New Roman" w:hAnsi="Times New Roman"/>
          <w:noProof/>
          <w:szCs w:val="20"/>
          <w:vertAlign w:val="subscript"/>
        </w:rPr>
        <w:t>3</w:t>
      </w:r>
      <w:r w:rsidRPr="00FF4AF4">
        <w:rPr>
          <w:rFonts w:ascii="Times New Roman" w:hAnsi="Times New Roman"/>
          <w:noProof/>
        </w:rPr>
        <w:t xml:space="preserve"> solid electrolytes sintered by field-assisted sintering, Ionics (Kiel). 22 (2016) 1043–1049. doi:10.1007/s11581-015-1628-3.</w:t>
      </w:r>
    </w:p>
    <w:p w14:paraId="23261644" w14:textId="15D2F19C" w:rsidR="00295988" w:rsidRPr="00FF4AF4" w:rsidRDefault="00295988" w:rsidP="00FF4AF4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noProof/>
          <w:szCs w:val="20"/>
        </w:rPr>
      </w:pPr>
      <w:r w:rsidRPr="00FF4AF4">
        <w:rPr>
          <w:rFonts w:ascii="Times New Roman" w:hAnsi="Times New Roman"/>
          <w:noProof/>
        </w:rPr>
        <w:t>[</w:t>
      </w:r>
      <w:r w:rsidR="00654E04" w:rsidRPr="00FF4AF4">
        <w:rPr>
          <w:rFonts w:ascii="Times New Roman" w:hAnsi="Times New Roman"/>
          <w:noProof/>
        </w:rPr>
        <w:t>19</w:t>
      </w:r>
      <w:r w:rsidRPr="00FF4AF4">
        <w:rPr>
          <w:rFonts w:ascii="Times New Roman" w:hAnsi="Times New Roman"/>
          <w:noProof/>
        </w:rPr>
        <w:t>]</w:t>
      </w:r>
      <w:r w:rsidRPr="00FF4AF4">
        <w:rPr>
          <w:rFonts w:ascii="Times New Roman" w:hAnsi="Times New Roman"/>
          <w:noProof/>
        </w:rPr>
        <w:tab/>
        <w:t>E.C. Bucharsky, K.G. Schell, A. Hintennach, M.J. Hoffmann, Preparation and characterization of sol-gel derived high lithium ion conductive NZP-type ceramics</w:t>
      </w:r>
      <w:r w:rsidRPr="00FF4AF4">
        <w:rPr>
          <w:rFonts w:ascii="Times New Roman" w:hAnsi="Times New Roman"/>
          <w:noProof/>
          <w:szCs w:val="20"/>
        </w:rPr>
        <w:t xml:space="preserve"> Li</w:t>
      </w:r>
      <w:r w:rsidRPr="00FF4AF4">
        <w:rPr>
          <w:rFonts w:ascii="Times New Roman" w:hAnsi="Times New Roman"/>
          <w:noProof/>
          <w:szCs w:val="20"/>
          <w:vertAlign w:val="subscript"/>
        </w:rPr>
        <w:t>1+x</w:t>
      </w:r>
      <w:r w:rsidRPr="00FF4AF4">
        <w:rPr>
          <w:rFonts w:ascii="Times New Roman" w:hAnsi="Times New Roman"/>
          <w:noProof/>
          <w:szCs w:val="20"/>
        </w:rPr>
        <w:t>Al</w:t>
      </w:r>
      <w:r w:rsidRPr="00FF4AF4">
        <w:rPr>
          <w:rFonts w:ascii="Times New Roman" w:hAnsi="Times New Roman"/>
          <w:noProof/>
          <w:szCs w:val="20"/>
          <w:vertAlign w:val="subscript"/>
        </w:rPr>
        <w:t>x</w:t>
      </w:r>
      <w:r w:rsidRPr="00FF4AF4">
        <w:rPr>
          <w:rFonts w:ascii="Times New Roman" w:hAnsi="Times New Roman"/>
          <w:noProof/>
          <w:szCs w:val="20"/>
        </w:rPr>
        <w:t>Ti</w:t>
      </w:r>
      <w:r w:rsidRPr="00FF4AF4">
        <w:rPr>
          <w:rFonts w:ascii="Times New Roman" w:hAnsi="Times New Roman"/>
          <w:noProof/>
          <w:szCs w:val="20"/>
          <w:vertAlign w:val="subscript"/>
        </w:rPr>
        <w:t>2-x</w:t>
      </w:r>
      <w:r w:rsidRPr="00FF4AF4">
        <w:rPr>
          <w:rFonts w:ascii="Times New Roman" w:hAnsi="Times New Roman"/>
          <w:noProof/>
          <w:szCs w:val="20"/>
        </w:rPr>
        <w:t>(PO</w:t>
      </w:r>
      <w:r w:rsidRPr="00FF4AF4">
        <w:rPr>
          <w:rFonts w:ascii="Times New Roman" w:hAnsi="Times New Roman"/>
          <w:noProof/>
          <w:szCs w:val="20"/>
          <w:vertAlign w:val="subscript"/>
        </w:rPr>
        <w:t>4</w:t>
      </w:r>
      <w:r w:rsidRPr="00FF4AF4">
        <w:rPr>
          <w:rFonts w:ascii="Times New Roman" w:hAnsi="Times New Roman"/>
          <w:noProof/>
          <w:szCs w:val="20"/>
        </w:rPr>
        <w:t>)</w:t>
      </w:r>
      <w:r w:rsidRPr="00FF4AF4">
        <w:rPr>
          <w:rFonts w:ascii="Times New Roman" w:hAnsi="Times New Roman"/>
          <w:noProof/>
          <w:szCs w:val="20"/>
          <w:vertAlign w:val="subscript"/>
        </w:rPr>
        <w:t>3</w:t>
      </w:r>
      <w:r w:rsidRPr="00FF4AF4">
        <w:rPr>
          <w:rFonts w:ascii="Times New Roman" w:hAnsi="Times New Roman"/>
          <w:noProof/>
        </w:rPr>
        <w:t>, Solid State Ionics. 274 (2015) 77–82. doi:10.1016/j.ssi.2015.03.009.</w:t>
      </w:r>
    </w:p>
    <w:p w14:paraId="7528E3A0" w14:textId="376536F6" w:rsidR="00CF117E" w:rsidRPr="00FF4AF4" w:rsidRDefault="00CF117E" w:rsidP="00FF4AF4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noProof/>
        </w:rPr>
      </w:pPr>
      <w:r w:rsidRPr="00FF4AF4">
        <w:rPr>
          <w:rFonts w:ascii="Times New Roman" w:hAnsi="Times New Roman"/>
          <w:noProof/>
        </w:rPr>
        <w:t>[2</w:t>
      </w:r>
      <w:r w:rsidR="00654E04" w:rsidRPr="00FF4AF4">
        <w:rPr>
          <w:rFonts w:ascii="Times New Roman" w:hAnsi="Times New Roman"/>
          <w:noProof/>
        </w:rPr>
        <w:t>0</w:t>
      </w:r>
      <w:r w:rsidRPr="00FF4AF4">
        <w:rPr>
          <w:rFonts w:ascii="Times New Roman" w:hAnsi="Times New Roman"/>
          <w:noProof/>
        </w:rPr>
        <w:t>]</w:t>
      </w:r>
      <w:r w:rsidRPr="00FF4AF4">
        <w:rPr>
          <w:rFonts w:ascii="Times New Roman" w:hAnsi="Times New Roman"/>
          <w:noProof/>
        </w:rPr>
        <w:tab/>
        <w:t xml:space="preserve">C. Davis, J.C. Nino, Microwave </w:t>
      </w:r>
      <w:r w:rsidR="00544E94" w:rsidRPr="00FF4AF4">
        <w:rPr>
          <w:rFonts w:ascii="Times New Roman" w:hAnsi="Times New Roman"/>
          <w:noProof/>
        </w:rPr>
        <w:t>p</w:t>
      </w:r>
      <w:r w:rsidRPr="00FF4AF4">
        <w:rPr>
          <w:rFonts w:ascii="Times New Roman" w:hAnsi="Times New Roman"/>
          <w:noProof/>
        </w:rPr>
        <w:t xml:space="preserve">rocessing for </w:t>
      </w:r>
      <w:r w:rsidR="00544E94" w:rsidRPr="00FF4AF4">
        <w:rPr>
          <w:rFonts w:ascii="Times New Roman" w:hAnsi="Times New Roman"/>
          <w:noProof/>
        </w:rPr>
        <w:t>i</w:t>
      </w:r>
      <w:r w:rsidRPr="00FF4AF4">
        <w:rPr>
          <w:rFonts w:ascii="Times New Roman" w:hAnsi="Times New Roman"/>
          <w:noProof/>
        </w:rPr>
        <w:t xml:space="preserve">mproved </w:t>
      </w:r>
      <w:r w:rsidR="00544E94" w:rsidRPr="00FF4AF4">
        <w:rPr>
          <w:rFonts w:ascii="Times New Roman" w:hAnsi="Times New Roman"/>
          <w:noProof/>
        </w:rPr>
        <w:t>i</w:t>
      </w:r>
      <w:r w:rsidRPr="00FF4AF4">
        <w:rPr>
          <w:rFonts w:ascii="Times New Roman" w:hAnsi="Times New Roman"/>
          <w:noProof/>
        </w:rPr>
        <w:t xml:space="preserve">onic </w:t>
      </w:r>
      <w:r w:rsidR="00544E94" w:rsidRPr="00FF4AF4">
        <w:rPr>
          <w:rFonts w:ascii="Times New Roman" w:hAnsi="Times New Roman"/>
          <w:noProof/>
        </w:rPr>
        <w:t>c</w:t>
      </w:r>
      <w:r w:rsidRPr="00FF4AF4">
        <w:rPr>
          <w:rFonts w:ascii="Times New Roman" w:hAnsi="Times New Roman"/>
          <w:noProof/>
        </w:rPr>
        <w:t xml:space="preserve">onductivity in </w:t>
      </w:r>
      <w:r w:rsidR="00544E94" w:rsidRPr="00FF4AF4">
        <w:rPr>
          <w:rFonts w:ascii="Times New Roman" w:hAnsi="Times New Roman"/>
          <w:noProof/>
          <w:szCs w:val="20"/>
        </w:rPr>
        <w:t>Li</w:t>
      </w:r>
      <w:r w:rsidR="00544E94" w:rsidRPr="00FF4AF4">
        <w:rPr>
          <w:rFonts w:ascii="Times New Roman" w:hAnsi="Times New Roman"/>
          <w:noProof/>
          <w:szCs w:val="20"/>
          <w:vertAlign w:val="subscript"/>
        </w:rPr>
        <w:t>2</w:t>
      </w:r>
      <w:r w:rsidR="00544E94" w:rsidRPr="00FF4AF4">
        <w:rPr>
          <w:rFonts w:ascii="Times New Roman" w:hAnsi="Times New Roman"/>
          <w:noProof/>
          <w:szCs w:val="20"/>
        </w:rPr>
        <w:t>O-Al</w:t>
      </w:r>
      <w:r w:rsidR="00544E94" w:rsidRPr="00FF4AF4">
        <w:rPr>
          <w:rFonts w:ascii="Times New Roman" w:hAnsi="Times New Roman"/>
          <w:noProof/>
          <w:szCs w:val="20"/>
          <w:vertAlign w:val="subscript"/>
        </w:rPr>
        <w:t>2</w:t>
      </w:r>
      <w:r w:rsidR="00544E94" w:rsidRPr="00FF4AF4">
        <w:rPr>
          <w:rFonts w:ascii="Times New Roman" w:hAnsi="Times New Roman"/>
          <w:noProof/>
          <w:szCs w:val="20"/>
        </w:rPr>
        <w:t>O</w:t>
      </w:r>
      <w:r w:rsidR="00544E94" w:rsidRPr="00FF4AF4">
        <w:rPr>
          <w:rFonts w:ascii="Times New Roman" w:hAnsi="Times New Roman"/>
          <w:noProof/>
          <w:szCs w:val="20"/>
          <w:vertAlign w:val="subscript"/>
        </w:rPr>
        <w:t>3</w:t>
      </w:r>
      <w:r w:rsidR="00544E94" w:rsidRPr="00FF4AF4">
        <w:rPr>
          <w:rFonts w:ascii="Times New Roman" w:hAnsi="Times New Roman"/>
          <w:noProof/>
          <w:szCs w:val="20"/>
        </w:rPr>
        <w:t>-TiO</w:t>
      </w:r>
      <w:r w:rsidR="00544E94" w:rsidRPr="00FF4AF4">
        <w:rPr>
          <w:rFonts w:ascii="Times New Roman" w:hAnsi="Times New Roman"/>
          <w:noProof/>
          <w:szCs w:val="20"/>
          <w:vertAlign w:val="subscript"/>
        </w:rPr>
        <w:t>2</w:t>
      </w:r>
      <w:r w:rsidR="00544E94" w:rsidRPr="00FF4AF4">
        <w:rPr>
          <w:rFonts w:ascii="Times New Roman" w:hAnsi="Times New Roman"/>
          <w:noProof/>
          <w:szCs w:val="20"/>
        </w:rPr>
        <w:t>-P</w:t>
      </w:r>
      <w:r w:rsidR="00544E94" w:rsidRPr="00FF4AF4">
        <w:rPr>
          <w:rFonts w:ascii="Times New Roman" w:hAnsi="Times New Roman"/>
          <w:noProof/>
          <w:szCs w:val="20"/>
          <w:vertAlign w:val="subscript"/>
        </w:rPr>
        <w:t>2</w:t>
      </w:r>
      <w:r w:rsidR="00544E94" w:rsidRPr="00FF4AF4">
        <w:rPr>
          <w:rFonts w:ascii="Times New Roman" w:hAnsi="Times New Roman"/>
          <w:noProof/>
          <w:szCs w:val="20"/>
        </w:rPr>
        <w:t>O</w:t>
      </w:r>
      <w:r w:rsidR="00544E94" w:rsidRPr="00FF4AF4">
        <w:rPr>
          <w:rFonts w:ascii="Times New Roman" w:hAnsi="Times New Roman"/>
          <w:noProof/>
          <w:szCs w:val="20"/>
          <w:vertAlign w:val="subscript"/>
        </w:rPr>
        <w:t>5</w:t>
      </w:r>
      <w:r w:rsidRPr="00FF4AF4">
        <w:rPr>
          <w:rFonts w:ascii="Times New Roman" w:hAnsi="Times New Roman"/>
          <w:noProof/>
        </w:rPr>
        <w:t xml:space="preserve"> </w:t>
      </w:r>
      <w:r w:rsidR="00544E94" w:rsidRPr="00FF4AF4">
        <w:rPr>
          <w:rFonts w:ascii="Times New Roman" w:hAnsi="Times New Roman"/>
          <w:noProof/>
        </w:rPr>
        <w:t>g</w:t>
      </w:r>
      <w:r w:rsidRPr="00FF4AF4">
        <w:rPr>
          <w:rFonts w:ascii="Times New Roman" w:hAnsi="Times New Roman"/>
          <w:noProof/>
        </w:rPr>
        <w:t>lass-</w:t>
      </w:r>
      <w:r w:rsidR="00544E94" w:rsidRPr="00FF4AF4">
        <w:rPr>
          <w:rFonts w:ascii="Times New Roman" w:hAnsi="Times New Roman"/>
          <w:noProof/>
        </w:rPr>
        <w:t>c</w:t>
      </w:r>
      <w:r w:rsidRPr="00FF4AF4">
        <w:rPr>
          <w:rFonts w:ascii="Times New Roman" w:hAnsi="Times New Roman"/>
          <w:noProof/>
        </w:rPr>
        <w:t>eramics, J. Am. Ceram. Soc. 98 (2015) 2422–2427. doi:10.1111/jace.13638.</w:t>
      </w:r>
    </w:p>
    <w:p w14:paraId="3CB160FE" w14:textId="30050390" w:rsidR="00CF117E" w:rsidRPr="00FF4AF4" w:rsidRDefault="00CF117E" w:rsidP="00FF4AF4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noProof/>
        </w:rPr>
      </w:pPr>
      <w:r w:rsidRPr="00FF4AF4">
        <w:rPr>
          <w:rFonts w:ascii="Times New Roman" w:hAnsi="Times New Roman"/>
          <w:noProof/>
        </w:rPr>
        <w:t>[2</w:t>
      </w:r>
      <w:r w:rsidR="00654E04" w:rsidRPr="00FF4AF4">
        <w:rPr>
          <w:rFonts w:ascii="Times New Roman" w:hAnsi="Times New Roman"/>
          <w:noProof/>
        </w:rPr>
        <w:t>1</w:t>
      </w:r>
      <w:r w:rsidRPr="00FF4AF4">
        <w:rPr>
          <w:rFonts w:ascii="Times New Roman" w:hAnsi="Times New Roman"/>
          <w:noProof/>
        </w:rPr>
        <w:t>]</w:t>
      </w:r>
      <w:r w:rsidRPr="00FF4AF4">
        <w:rPr>
          <w:rFonts w:ascii="Times New Roman" w:hAnsi="Times New Roman"/>
          <w:noProof/>
        </w:rPr>
        <w:tab/>
        <w:t xml:space="preserve">L. Hallopeau, D. Bregiroux, G. Rousse, D. Portehault, P. Stevens, G. Toussaint, C. Laberty-Robert, Microwave-assisted reactive sintering and lithium ion conductivity of </w:t>
      </w:r>
      <w:r w:rsidR="00544E94" w:rsidRPr="00FF4AF4">
        <w:rPr>
          <w:rFonts w:ascii="Times New Roman" w:hAnsi="Times New Roman"/>
          <w:noProof/>
          <w:szCs w:val="20"/>
        </w:rPr>
        <w:t>Li</w:t>
      </w:r>
      <w:r w:rsidR="00544E94" w:rsidRPr="00FF4AF4">
        <w:rPr>
          <w:rFonts w:ascii="Times New Roman" w:hAnsi="Times New Roman"/>
          <w:noProof/>
          <w:szCs w:val="20"/>
          <w:vertAlign w:val="subscript"/>
        </w:rPr>
        <w:t>1.3</w:t>
      </w:r>
      <w:r w:rsidR="00544E94" w:rsidRPr="00FF4AF4">
        <w:rPr>
          <w:rFonts w:ascii="Times New Roman" w:hAnsi="Times New Roman"/>
          <w:noProof/>
          <w:szCs w:val="20"/>
        </w:rPr>
        <w:t>Al</w:t>
      </w:r>
      <w:r w:rsidR="00544E94" w:rsidRPr="00FF4AF4">
        <w:rPr>
          <w:rFonts w:ascii="Times New Roman" w:hAnsi="Times New Roman"/>
          <w:noProof/>
          <w:szCs w:val="20"/>
          <w:vertAlign w:val="subscript"/>
        </w:rPr>
        <w:t>0.3</w:t>
      </w:r>
      <w:r w:rsidR="00544E94" w:rsidRPr="00FF4AF4">
        <w:rPr>
          <w:rFonts w:ascii="Times New Roman" w:hAnsi="Times New Roman"/>
          <w:noProof/>
          <w:szCs w:val="20"/>
        </w:rPr>
        <w:t>Ti</w:t>
      </w:r>
      <w:r w:rsidR="00544E94" w:rsidRPr="00FF4AF4">
        <w:rPr>
          <w:rFonts w:ascii="Times New Roman" w:hAnsi="Times New Roman"/>
          <w:noProof/>
          <w:szCs w:val="20"/>
          <w:vertAlign w:val="subscript"/>
        </w:rPr>
        <w:t>1.7</w:t>
      </w:r>
      <w:r w:rsidR="00544E94" w:rsidRPr="00FF4AF4">
        <w:rPr>
          <w:rFonts w:ascii="Times New Roman" w:hAnsi="Times New Roman"/>
          <w:noProof/>
          <w:szCs w:val="20"/>
        </w:rPr>
        <w:t>(PO</w:t>
      </w:r>
      <w:r w:rsidR="00544E94" w:rsidRPr="00FF4AF4">
        <w:rPr>
          <w:rFonts w:ascii="Times New Roman" w:hAnsi="Times New Roman"/>
          <w:noProof/>
          <w:szCs w:val="20"/>
          <w:vertAlign w:val="subscript"/>
        </w:rPr>
        <w:t>4</w:t>
      </w:r>
      <w:r w:rsidR="00544E94" w:rsidRPr="00FF4AF4">
        <w:rPr>
          <w:rFonts w:ascii="Times New Roman" w:hAnsi="Times New Roman"/>
          <w:noProof/>
          <w:szCs w:val="20"/>
        </w:rPr>
        <w:t>)</w:t>
      </w:r>
      <w:r w:rsidR="00544E94" w:rsidRPr="00FF4AF4">
        <w:rPr>
          <w:rFonts w:ascii="Times New Roman" w:hAnsi="Times New Roman"/>
          <w:noProof/>
          <w:szCs w:val="20"/>
          <w:vertAlign w:val="subscript"/>
        </w:rPr>
        <w:t>3</w:t>
      </w:r>
      <w:r w:rsidRPr="00FF4AF4">
        <w:rPr>
          <w:rFonts w:ascii="Times New Roman" w:hAnsi="Times New Roman"/>
          <w:noProof/>
        </w:rPr>
        <w:t xml:space="preserve"> solid electrolyte, J. Power Sources. 378 (2018) 48–52. doi:10.1016/j.jpowsour.2017.12.021.</w:t>
      </w:r>
    </w:p>
    <w:p w14:paraId="7BE2D174" w14:textId="4C2393A1" w:rsidR="00CF117E" w:rsidRPr="00FF4AF4" w:rsidRDefault="00CF117E" w:rsidP="00FF4AF4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/>
          <w:noProof/>
        </w:rPr>
      </w:pPr>
      <w:r w:rsidRPr="00FF4AF4">
        <w:rPr>
          <w:rFonts w:ascii="Times New Roman" w:hAnsi="Times New Roman"/>
          <w:noProof/>
        </w:rPr>
        <w:t>[2</w:t>
      </w:r>
      <w:r w:rsidR="00654E04" w:rsidRPr="00FF4AF4">
        <w:rPr>
          <w:rFonts w:ascii="Times New Roman" w:hAnsi="Times New Roman"/>
          <w:noProof/>
        </w:rPr>
        <w:t>2</w:t>
      </w:r>
      <w:r w:rsidRPr="00FF4AF4">
        <w:rPr>
          <w:rFonts w:ascii="Times New Roman" w:hAnsi="Times New Roman"/>
          <w:noProof/>
        </w:rPr>
        <w:t>]</w:t>
      </w:r>
      <w:r w:rsidRPr="00FF4AF4">
        <w:rPr>
          <w:rFonts w:ascii="Times New Roman" w:hAnsi="Times New Roman"/>
          <w:noProof/>
        </w:rPr>
        <w:tab/>
        <w:t>A. Rosenberger, Y. Gao, L. Stanciu, Field-assisted sintering of</w:t>
      </w:r>
      <w:r w:rsidR="00544E94" w:rsidRPr="00FF4AF4">
        <w:rPr>
          <w:rFonts w:ascii="Times New Roman" w:hAnsi="Times New Roman"/>
          <w:noProof/>
        </w:rPr>
        <w:t xml:space="preserve"> </w:t>
      </w:r>
      <w:r w:rsidR="00544E94" w:rsidRPr="00FF4AF4">
        <w:rPr>
          <w:rFonts w:ascii="Times New Roman" w:hAnsi="Times New Roman"/>
          <w:noProof/>
          <w:szCs w:val="20"/>
        </w:rPr>
        <w:t>Li</w:t>
      </w:r>
      <w:r w:rsidR="00544E94" w:rsidRPr="00FF4AF4">
        <w:rPr>
          <w:rFonts w:ascii="Times New Roman" w:hAnsi="Times New Roman"/>
          <w:noProof/>
          <w:szCs w:val="20"/>
          <w:vertAlign w:val="subscript"/>
        </w:rPr>
        <w:t>1.3</w:t>
      </w:r>
      <w:r w:rsidR="00544E94" w:rsidRPr="00FF4AF4">
        <w:rPr>
          <w:rFonts w:ascii="Times New Roman" w:hAnsi="Times New Roman"/>
          <w:noProof/>
          <w:szCs w:val="20"/>
        </w:rPr>
        <w:t>Al</w:t>
      </w:r>
      <w:r w:rsidR="00544E94" w:rsidRPr="00FF4AF4">
        <w:rPr>
          <w:rFonts w:ascii="Times New Roman" w:hAnsi="Times New Roman"/>
          <w:noProof/>
          <w:szCs w:val="20"/>
          <w:vertAlign w:val="subscript"/>
        </w:rPr>
        <w:t>0.3</w:t>
      </w:r>
      <w:r w:rsidR="00544E94" w:rsidRPr="00FF4AF4">
        <w:rPr>
          <w:rFonts w:ascii="Times New Roman" w:hAnsi="Times New Roman"/>
          <w:noProof/>
          <w:szCs w:val="20"/>
        </w:rPr>
        <w:t>Ti</w:t>
      </w:r>
      <w:r w:rsidR="00544E94" w:rsidRPr="00FF4AF4">
        <w:rPr>
          <w:rFonts w:ascii="Times New Roman" w:hAnsi="Times New Roman"/>
          <w:noProof/>
          <w:szCs w:val="20"/>
          <w:vertAlign w:val="subscript"/>
        </w:rPr>
        <w:t>1.7</w:t>
      </w:r>
      <w:r w:rsidR="00544E94" w:rsidRPr="00FF4AF4">
        <w:rPr>
          <w:rFonts w:ascii="Times New Roman" w:hAnsi="Times New Roman"/>
          <w:noProof/>
          <w:szCs w:val="20"/>
        </w:rPr>
        <w:t>(PO</w:t>
      </w:r>
      <w:r w:rsidR="00544E94" w:rsidRPr="00FF4AF4">
        <w:rPr>
          <w:rFonts w:ascii="Times New Roman" w:hAnsi="Times New Roman"/>
          <w:noProof/>
          <w:szCs w:val="20"/>
          <w:vertAlign w:val="subscript"/>
        </w:rPr>
        <w:t>4</w:t>
      </w:r>
      <w:r w:rsidR="00544E94" w:rsidRPr="00FF4AF4">
        <w:rPr>
          <w:rFonts w:ascii="Times New Roman" w:hAnsi="Times New Roman"/>
          <w:noProof/>
          <w:szCs w:val="20"/>
        </w:rPr>
        <w:t>)</w:t>
      </w:r>
      <w:r w:rsidR="00544E94" w:rsidRPr="00FF4AF4">
        <w:rPr>
          <w:rFonts w:ascii="Times New Roman" w:hAnsi="Times New Roman"/>
          <w:noProof/>
          <w:szCs w:val="20"/>
          <w:vertAlign w:val="subscript"/>
        </w:rPr>
        <w:t>3</w:t>
      </w:r>
      <w:r w:rsidRPr="00FF4AF4">
        <w:rPr>
          <w:rFonts w:ascii="Times New Roman" w:hAnsi="Times New Roman"/>
          <w:noProof/>
        </w:rPr>
        <w:t xml:space="preserve"> solid-state electrolyte, Solid State Ionics. 278 (2015) 217–221. doi:10.1016/j.ssi.2015.06.012.</w:t>
      </w:r>
    </w:p>
    <w:p w14:paraId="2703D31E" w14:textId="6D2CE26E" w:rsidR="00295988" w:rsidRPr="00FF4AF4" w:rsidRDefault="00295988" w:rsidP="00FF4AF4">
      <w:pPr>
        <w:widowControl w:val="0"/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Times New Roman" w:eastAsiaTheme="minorEastAsia" w:hAnsi="Times New Roman"/>
          <w:noProof/>
        </w:rPr>
      </w:pPr>
      <w:r w:rsidRPr="00FF4AF4">
        <w:rPr>
          <w:rFonts w:ascii="Times New Roman" w:eastAsiaTheme="minorEastAsia" w:hAnsi="Times New Roman"/>
          <w:noProof/>
        </w:rPr>
        <w:t>[2</w:t>
      </w:r>
      <w:r w:rsidR="00654E04" w:rsidRPr="00FF4AF4">
        <w:rPr>
          <w:rFonts w:ascii="Times New Roman" w:eastAsiaTheme="minorEastAsia" w:hAnsi="Times New Roman"/>
          <w:noProof/>
        </w:rPr>
        <w:t>3</w:t>
      </w:r>
      <w:r w:rsidRPr="00FF4AF4">
        <w:rPr>
          <w:rFonts w:ascii="Times New Roman" w:eastAsiaTheme="minorEastAsia" w:hAnsi="Times New Roman"/>
          <w:noProof/>
        </w:rPr>
        <w:t>]</w:t>
      </w:r>
      <w:r w:rsidRPr="00FF4AF4">
        <w:rPr>
          <w:rFonts w:ascii="Times New Roman" w:eastAsiaTheme="minorEastAsia" w:hAnsi="Times New Roman"/>
          <w:noProof/>
        </w:rPr>
        <w:tab/>
        <w:t>G. Yan, S. Yu, J.F. Nonemacher, H. Tempel, H. Kungl, J. Malzbender, R.A. Eichel, M. Krüger, Influence of sintering temperature on conductivity and mechanical behavior of the solid electrolyte LATP, Ceram. Int. 45 (2019) 14697–14703. doi:10.1016/j.ceramint.2019.04.191.</w:t>
      </w:r>
    </w:p>
    <w:p w14:paraId="7C744A47" w14:textId="77777777" w:rsidR="00820B05" w:rsidRDefault="00654E04" w:rsidP="00B4426F">
      <w:pPr>
        <w:widowControl w:val="0"/>
        <w:autoSpaceDE w:val="0"/>
        <w:autoSpaceDN w:val="0"/>
        <w:adjustRightInd w:val="0"/>
        <w:spacing w:after="0" w:line="480" w:lineRule="auto"/>
        <w:ind w:left="567" w:hanging="708"/>
        <w:jc w:val="both"/>
        <w:rPr>
          <w:rFonts w:ascii="Times New Roman" w:hAnsi="Times New Roman"/>
          <w:noProof/>
        </w:rPr>
      </w:pPr>
      <w:r w:rsidRPr="00FF4AF4">
        <w:rPr>
          <w:rFonts w:ascii="Times New Roman" w:hAnsi="Times New Roman"/>
          <w:noProof/>
        </w:rPr>
        <w:t>[24]</w:t>
      </w:r>
      <w:r w:rsidRPr="00FF4AF4">
        <w:rPr>
          <w:rFonts w:ascii="Times New Roman" w:hAnsi="Times New Roman"/>
          <w:noProof/>
        </w:rPr>
        <w:tab/>
      </w:r>
      <w:r w:rsidR="000415A1">
        <w:rPr>
          <w:rFonts w:ascii="Times New Roman" w:hAnsi="Times New Roman"/>
          <w:noProof/>
        </w:rPr>
        <w:t>J.</w:t>
      </w:r>
      <w:r w:rsidR="000415A1" w:rsidRPr="000415A1">
        <w:t xml:space="preserve"> </w:t>
      </w:r>
      <w:r w:rsidR="000415A1" w:rsidRPr="000415A1">
        <w:rPr>
          <w:rFonts w:ascii="Times New Roman" w:hAnsi="Times New Roman"/>
          <w:noProof/>
        </w:rPr>
        <w:t>Wolfenstine</w:t>
      </w:r>
      <w:r w:rsidR="000415A1">
        <w:rPr>
          <w:rFonts w:ascii="Times New Roman" w:hAnsi="Times New Roman"/>
          <w:noProof/>
        </w:rPr>
        <w:t xml:space="preserve">, </w:t>
      </w:r>
      <w:r w:rsidR="001033A4">
        <w:rPr>
          <w:rFonts w:ascii="Times New Roman" w:hAnsi="Times New Roman"/>
          <w:noProof/>
        </w:rPr>
        <w:t xml:space="preserve">J.L. Allen, J. </w:t>
      </w:r>
      <w:r w:rsidR="001033A4" w:rsidRPr="002B18B7">
        <w:rPr>
          <w:rFonts w:ascii="Times New Roman" w:hAnsi="Times New Roman"/>
          <w:noProof/>
        </w:rPr>
        <w:t>Sumne</w:t>
      </w:r>
      <w:r w:rsidR="002B18B7" w:rsidRPr="002B18B7">
        <w:rPr>
          <w:rFonts w:ascii="Times New Roman" w:hAnsi="Times New Roman"/>
          <w:noProof/>
        </w:rPr>
        <w:t>r</w:t>
      </w:r>
      <w:r w:rsidR="001033A4" w:rsidRPr="002B18B7">
        <w:rPr>
          <w:rFonts w:ascii="Times New Roman" w:hAnsi="Times New Roman"/>
          <w:noProof/>
        </w:rPr>
        <w:t xml:space="preserve">, </w:t>
      </w:r>
      <w:r w:rsidR="002B18B7" w:rsidRPr="002B18B7">
        <w:rPr>
          <w:rFonts w:ascii="Times New Roman" w:hAnsi="Times New Roman"/>
          <w:noProof/>
        </w:rPr>
        <w:t>J. Sakamoto,</w:t>
      </w:r>
      <w:r w:rsidR="000415A1">
        <w:rPr>
          <w:rFonts w:ascii="Times New Roman" w:hAnsi="Times New Roman"/>
          <w:noProof/>
        </w:rPr>
        <w:t xml:space="preserve"> </w:t>
      </w:r>
      <w:r w:rsidR="00AD3FE0" w:rsidRPr="00AD3FE0">
        <w:rPr>
          <w:rFonts w:ascii="Times New Roman" w:hAnsi="Times New Roman"/>
          <w:noProof/>
        </w:rPr>
        <w:t>Electrical and mechanical properties of hot-pressed versus sintered LiTi</w:t>
      </w:r>
      <w:r w:rsidR="00AD3FE0" w:rsidRPr="00AD3FE0">
        <w:rPr>
          <w:rFonts w:ascii="Times New Roman" w:hAnsi="Times New Roman"/>
          <w:noProof/>
          <w:vertAlign w:val="subscript"/>
        </w:rPr>
        <w:t>2</w:t>
      </w:r>
      <w:r w:rsidR="00AD3FE0" w:rsidRPr="00AD3FE0">
        <w:rPr>
          <w:rFonts w:ascii="Times New Roman" w:hAnsi="Times New Roman"/>
          <w:noProof/>
        </w:rPr>
        <w:t>(PO</w:t>
      </w:r>
      <w:r w:rsidR="00AD3FE0" w:rsidRPr="00AD3FE0">
        <w:rPr>
          <w:rFonts w:ascii="Times New Roman" w:hAnsi="Times New Roman"/>
          <w:noProof/>
          <w:vertAlign w:val="subscript"/>
        </w:rPr>
        <w:t>4</w:t>
      </w:r>
      <w:r w:rsidR="00AD3FE0" w:rsidRPr="00AD3FE0">
        <w:rPr>
          <w:rFonts w:ascii="Times New Roman" w:hAnsi="Times New Roman"/>
          <w:noProof/>
        </w:rPr>
        <w:t>)</w:t>
      </w:r>
      <w:r w:rsidR="00AD3FE0" w:rsidRPr="00AD3FE0">
        <w:rPr>
          <w:rFonts w:ascii="Times New Roman" w:hAnsi="Times New Roman"/>
          <w:noProof/>
          <w:vertAlign w:val="subscript"/>
        </w:rPr>
        <w:t>3</w:t>
      </w:r>
      <w:r w:rsidR="00AD3FE0">
        <w:rPr>
          <w:rFonts w:ascii="Times New Roman" w:hAnsi="Times New Roman"/>
          <w:noProof/>
        </w:rPr>
        <w:t xml:space="preserve">, </w:t>
      </w:r>
      <w:r w:rsidR="00AD3FE0" w:rsidRPr="00FF4AF4">
        <w:rPr>
          <w:rFonts w:ascii="Times New Roman" w:hAnsi="Times New Roman"/>
          <w:noProof/>
        </w:rPr>
        <w:t>Solid State Ionics.</w:t>
      </w:r>
      <w:r w:rsidR="007C1387">
        <w:rPr>
          <w:rFonts w:ascii="Times New Roman" w:hAnsi="Times New Roman"/>
          <w:noProof/>
        </w:rPr>
        <w:t xml:space="preserve"> </w:t>
      </w:r>
      <w:r w:rsidR="007C1387" w:rsidRPr="007C1387">
        <w:rPr>
          <w:rFonts w:ascii="Times New Roman" w:hAnsi="Times New Roman"/>
          <w:noProof/>
        </w:rPr>
        <w:t>180 (2009) 961–967</w:t>
      </w:r>
      <w:r w:rsidR="007C1387">
        <w:rPr>
          <w:rFonts w:ascii="Times New Roman" w:hAnsi="Times New Roman"/>
          <w:noProof/>
        </w:rPr>
        <w:t xml:space="preserve">. </w:t>
      </w:r>
      <w:r w:rsidR="007C1387" w:rsidRPr="00FF4AF4">
        <w:rPr>
          <w:rFonts w:ascii="Times New Roman" w:eastAsiaTheme="minorEastAsia" w:hAnsi="Times New Roman"/>
          <w:noProof/>
        </w:rPr>
        <w:t>doi:</w:t>
      </w:r>
      <w:r w:rsidR="00FC757A">
        <w:rPr>
          <w:rFonts w:ascii="Times New Roman" w:eastAsiaTheme="minorEastAsia" w:hAnsi="Times New Roman"/>
          <w:noProof/>
        </w:rPr>
        <w:t xml:space="preserve"> </w:t>
      </w:r>
      <w:r w:rsidR="00FC757A" w:rsidRPr="00FC757A">
        <w:rPr>
          <w:rFonts w:ascii="Times New Roman" w:eastAsiaTheme="minorEastAsia" w:hAnsi="Times New Roman"/>
          <w:noProof/>
        </w:rPr>
        <w:t>10.1016/j.ssi.2009.03.021</w:t>
      </w:r>
      <w:r w:rsidR="00FC757A">
        <w:rPr>
          <w:rFonts w:ascii="Times New Roman" w:eastAsiaTheme="minorEastAsia" w:hAnsi="Times New Roman"/>
          <w:noProof/>
        </w:rPr>
        <w:t>.</w:t>
      </w:r>
    </w:p>
    <w:p w14:paraId="2D59AE8D" w14:textId="18581BE8" w:rsidR="00654E04" w:rsidRDefault="00820B05" w:rsidP="00B4426F">
      <w:pPr>
        <w:widowControl w:val="0"/>
        <w:autoSpaceDE w:val="0"/>
        <w:autoSpaceDN w:val="0"/>
        <w:adjustRightInd w:val="0"/>
        <w:spacing w:after="0" w:line="480" w:lineRule="auto"/>
        <w:ind w:left="567" w:hanging="708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[25]   </w:t>
      </w:r>
      <w:r w:rsidR="00470C41">
        <w:rPr>
          <w:rFonts w:ascii="Times New Roman" w:hAnsi="Times New Roman"/>
          <w:noProof/>
        </w:rPr>
        <w:t xml:space="preserve">  </w:t>
      </w:r>
      <w:r w:rsidR="00654E04" w:rsidRPr="00FF4AF4">
        <w:rPr>
          <w:rFonts w:ascii="Times New Roman" w:hAnsi="Times New Roman"/>
          <w:noProof/>
        </w:rPr>
        <w:t xml:space="preserve">N. Hamao, Y. Yamaguchi, K. Hamamoto, </w:t>
      </w:r>
      <w:r w:rsidR="00654E04" w:rsidRPr="00FF4AF4">
        <w:rPr>
          <w:rFonts w:ascii="Times New Roman" w:hAnsi="Times New Roman"/>
          <w:noProof/>
          <w:szCs w:val="20"/>
        </w:rPr>
        <w:t>Densification of a NASICON-type LATP electrolyte sheet by a cold-sintering process</w:t>
      </w:r>
      <w:r w:rsidR="00654E04" w:rsidRPr="00FF4AF4">
        <w:rPr>
          <w:rFonts w:ascii="Times New Roman" w:hAnsi="Times New Roman"/>
          <w:noProof/>
        </w:rPr>
        <w:t>, Materials (Basel). 14 (2021) 4737. doi:10.3390/ma14164737.</w:t>
      </w:r>
    </w:p>
    <w:p w14:paraId="32BC207A" w14:textId="6447477C" w:rsidR="006352C5" w:rsidRDefault="006352C5" w:rsidP="006352C5">
      <w:pPr>
        <w:widowControl w:val="0"/>
        <w:autoSpaceDE w:val="0"/>
        <w:autoSpaceDN w:val="0"/>
        <w:adjustRightInd w:val="0"/>
        <w:spacing w:after="0" w:line="480" w:lineRule="auto"/>
        <w:ind w:left="567" w:hanging="708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[26]     </w:t>
      </w:r>
      <w:r w:rsidR="00137B0E" w:rsidRPr="00137B0E">
        <w:rPr>
          <w:rFonts w:ascii="Times New Roman" w:hAnsi="Times New Roman"/>
          <w:noProof/>
        </w:rPr>
        <w:t>M</w:t>
      </w:r>
      <w:r w:rsidR="00137B0E">
        <w:rPr>
          <w:rFonts w:ascii="Times New Roman" w:hAnsi="Times New Roman"/>
          <w:noProof/>
        </w:rPr>
        <w:t>.</w:t>
      </w:r>
      <w:r w:rsidR="00137B0E" w:rsidRPr="00137B0E">
        <w:rPr>
          <w:rFonts w:ascii="Times New Roman" w:hAnsi="Times New Roman"/>
          <w:noProof/>
        </w:rPr>
        <w:t xml:space="preserve"> Vinnichenko</w:t>
      </w:r>
      <w:r w:rsidRPr="00FF4AF4">
        <w:rPr>
          <w:rFonts w:ascii="Times New Roman" w:hAnsi="Times New Roman"/>
          <w:noProof/>
        </w:rPr>
        <w:t xml:space="preserve">, </w:t>
      </w:r>
      <w:r w:rsidR="00FB2449" w:rsidRPr="00FB2449">
        <w:rPr>
          <w:rFonts w:ascii="Times New Roman" w:hAnsi="Times New Roman"/>
          <w:noProof/>
        </w:rPr>
        <w:t>K</w:t>
      </w:r>
      <w:r w:rsidR="00FB2449">
        <w:rPr>
          <w:rFonts w:ascii="Times New Roman" w:hAnsi="Times New Roman"/>
          <w:noProof/>
        </w:rPr>
        <w:t>.</w:t>
      </w:r>
      <w:r w:rsidR="00FB2449" w:rsidRPr="00FB2449">
        <w:rPr>
          <w:rFonts w:ascii="Times New Roman" w:hAnsi="Times New Roman"/>
          <w:noProof/>
        </w:rPr>
        <w:t xml:space="preserve"> Waetzig</w:t>
      </w:r>
      <w:r w:rsidRPr="00FF4AF4">
        <w:rPr>
          <w:rFonts w:ascii="Times New Roman" w:hAnsi="Times New Roman"/>
          <w:noProof/>
        </w:rPr>
        <w:t xml:space="preserve">, </w:t>
      </w:r>
      <w:r w:rsidR="00CB7154" w:rsidRPr="00CB7154">
        <w:rPr>
          <w:rFonts w:ascii="Times New Roman" w:hAnsi="Times New Roman"/>
          <w:noProof/>
        </w:rPr>
        <w:t>A</w:t>
      </w:r>
      <w:r w:rsidR="00CB7154">
        <w:rPr>
          <w:rFonts w:ascii="Times New Roman" w:hAnsi="Times New Roman"/>
          <w:noProof/>
        </w:rPr>
        <w:t>.</w:t>
      </w:r>
      <w:r w:rsidR="00CB7154" w:rsidRPr="00CB7154">
        <w:rPr>
          <w:rFonts w:ascii="Times New Roman" w:hAnsi="Times New Roman"/>
          <w:noProof/>
        </w:rPr>
        <w:t xml:space="preserve"> Aurich</w:t>
      </w:r>
      <w:r w:rsidR="00CB7154">
        <w:rPr>
          <w:rFonts w:ascii="Times New Roman" w:hAnsi="Times New Roman"/>
          <w:noProof/>
        </w:rPr>
        <w:t xml:space="preserve">, </w:t>
      </w:r>
      <w:r w:rsidR="00CB7154" w:rsidRPr="00CB7154">
        <w:rPr>
          <w:rFonts w:ascii="Times New Roman" w:hAnsi="Times New Roman"/>
          <w:noProof/>
        </w:rPr>
        <w:t>C</w:t>
      </w:r>
      <w:r w:rsidR="00CB7154">
        <w:rPr>
          <w:rFonts w:ascii="Times New Roman" w:hAnsi="Times New Roman"/>
          <w:noProof/>
        </w:rPr>
        <w:t>.</w:t>
      </w:r>
      <w:r w:rsidR="00CB7154" w:rsidRPr="00CB7154">
        <w:rPr>
          <w:rFonts w:ascii="Times New Roman" w:hAnsi="Times New Roman"/>
          <w:noProof/>
        </w:rPr>
        <w:t xml:space="preserve"> Baumgaertner</w:t>
      </w:r>
      <w:r w:rsidR="00CB7154">
        <w:rPr>
          <w:rFonts w:ascii="Times New Roman" w:hAnsi="Times New Roman"/>
          <w:noProof/>
        </w:rPr>
        <w:t xml:space="preserve">, </w:t>
      </w:r>
      <w:r w:rsidR="002F08FB" w:rsidRPr="002F08FB">
        <w:rPr>
          <w:rFonts w:ascii="Times New Roman" w:hAnsi="Times New Roman"/>
          <w:noProof/>
        </w:rPr>
        <w:t>M</w:t>
      </w:r>
      <w:r w:rsidR="002F08FB">
        <w:rPr>
          <w:rFonts w:ascii="Times New Roman" w:hAnsi="Times New Roman"/>
          <w:noProof/>
        </w:rPr>
        <w:t>.</w:t>
      </w:r>
      <w:r w:rsidR="002F08FB" w:rsidRPr="002F08FB">
        <w:rPr>
          <w:rFonts w:ascii="Times New Roman" w:hAnsi="Times New Roman"/>
          <w:noProof/>
        </w:rPr>
        <w:t xml:space="preserve"> Herrmann</w:t>
      </w:r>
      <w:r w:rsidR="002F08FB">
        <w:rPr>
          <w:rFonts w:ascii="Times New Roman" w:hAnsi="Times New Roman"/>
          <w:noProof/>
        </w:rPr>
        <w:t xml:space="preserve">, </w:t>
      </w:r>
      <w:r w:rsidR="002F08FB" w:rsidRPr="002F08FB">
        <w:rPr>
          <w:rFonts w:ascii="Times New Roman" w:hAnsi="Times New Roman"/>
          <w:noProof/>
        </w:rPr>
        <w:t>C</w:t>
      </w:r>
      <w:r w:rsidR="002F08FB">
        <w:rPr>
          <w:rFonts w:ascii="Times New Roman" w:hAnsi="Times New Roman"/>
          <w:noProof/>
        </w:rPr>
        <w:t>.</w:t>
      </w:r>
      <w:r w:rsidR="002F08FB" w:rsidRPr="002F08FB">
        <w:rPr>
          <w:rFonts w:ascii="Times New Roman" w:hAnsi="Times New Roman"/>
          <w:noProof/>
        </w:rPr>
        <w:t>W</w:t>
      </w:r>
      <w:r w:rsidR="002F08FB">
        <w:rPr>
          <w:rFonts w:ascii="Times New Roman" w:hAnsi="Times New Roman"/>
          <w:noProof/>
        </w:rPr>
        <w:t>.</w:t>
      </w:r>
      <w:r w:rsidR="002F08FB" w:rsidRPr="002F08FB">
        <w:rPr>
          <w:rFonts w:ascii="Times New Roman" w:hAnsi="Times New Roman"/>
          <w:noProof/>
        </w:rPr>
        <w:t xml:space="preserve"> Ho</w:t>
      </w:r>
      <w:r w:rsidR="002F08FB">
        <w:rPr>
          <w:rFonts w:ascii="Times New Roman" w:hAnsi="Times New Roman"/>
          <w:noProof/>
        </w:rPr>
        <w:t xml:space="preserve">, </w:t>
      </w:r>
      <w:r w:rsidR="000A4014" w:rsidRPr="000A4014">
        <w:rPr>
          <w:rFonts w:ascii="Times New Roman" w:hAnsi="Times New Roman"/>
          <w:noProof/>
        </w:rPr>
        <w:t>M</w:t>
      </w:r>
      <w:r w:rsidR="000A4014">
        <w:rPr>
          <w:rFonts w:ascii="Times New Roman" w:hAnsi="Times New Roman"/>
          <w:noProof/>
        </w:rPr>
        <w:t>.</w:t>
      </w:r>
      <w:r w:rsidR="000A4014" w:rsidRPr="000A4014">
        <w:rPr>
          <w:rFonts w:ascii="Times New Roman" w:hAnsi="Times New Roman"/>
          <w:noProof/>
        </w:rPr>
        <w:t xml:space="preserve"> Kusnezoff</w:t>
      </w:r>
      <w:r w:rsidR="000A4014">
        <w:rPr>
          <w:rFonts w:ascii="Times New Roman" w:hAnsi="Times New Roman"/>
          <w:noProof/>
        </w:rPr>
        <w:t xml:space="preserve">, </w:t>
      </w:r>
      <w:r w:rsidR="00B01B15" w:rsidRPr="00B01B15">
        <w:rPr>
          <w:rFonts w:ascii="Times New Roman" w:hAnsi="Times New Roman"/>
          <w:noProof/>
        </w:rPr>
        <w:t>C</w:t>
      </w:r>
      <w:r w:rsidR="00B01B15">
        <w:rPr>
          <w:rFonts w:ascii="Times New Roman" w:hAnsi="Times New Roman"/>
          <w:noProof/>
        </w:rPr>
        <w:t>.</w:t>
      </w:r>
      <w:r w:rsidR="00B01B15" w:rsidRPr="00B01B15">
        <w:rPr>
          <w:rFonts w:ascii="Times New Roman" w:hAnsi="Times New Roman"/>
          <w:noProof/>
        </w:rPr>
        <w:t>W</w:t>
      </w:r>
      <w:r w:rsidR="00B01B15">
        <w:rPr>
          <w:rFonts w:ascii="Times New Roman" w:hAnsi="Times New Roman"/>
          <w:noProof/>
        </w:rPr>
        <w:t>.</w:t>
      </w:r>
      <w:r w:rsidR="00B01B15" w:rsidRPr="00B01B15">
        <w:rPr>
          <w:rFonts w:ascii="Times New Roman" w:hAnsi="Times New Roman"/>
          <w:noProof/>
        </w:rPr>
        <w:t xml:space="preserve"> Lee</w:t>
      </w:r>
      <w:r w:rsidR="00B01B15">
        <w:rPr>
          <w:rFonts w:ascii="Times New Roman" w:hAnsi="Times New Roman"/>
          <w:noProof/>
        </w:rPr>
        <w:t xml:space="preserve">, </w:t>
      </w:r>
      <w:r w:rsidR="00C42FA2" w:rsidRPr="00C42FA2">
        <w:rPr>
          <w:rFonts w:ascii="Times New Roman" w:hAnsi="Times New Roman"/>
          <w:noProof/>
          <w:szCs w:val="20"/>
        </w:rPr>
        <w:t>Li-</w:t>
      </w:r>
      <w:r w:rsidR="00C42FA2">
        <w:rPr>
          <w:rFonts w:ascii="Times New Roman" w:hAnsi="Times New Roman"/>
          <w:noProof/>
          <w:szCs w:val="20"/>
        </w:rPr>
        <w:t>i</w:t>
      </w:r>
      <w:r w:rsidR="00C42FA2" w:rsidRPr="00C42FA2">
        <w:rPr>
          <w:rFonts w:ascii="Times New Roman" w:hAnsi="Times New Roman"/>
          <w:noProof/>
          <w:szCs w:val="20"/>
        </w:rPr>
        <w:t xml:space="preserve">on </w:t>
      </w:r>
      <w:r w:rsidR="00C42FA2">
        <w:rPr>
          <w:rFonts w:ascii="Times New Roman" w:hAnsi="Times New Roman"/>
          <w:noProof/>
          <w:szCs w:val="20"/>
        </w:rPr>
        <w:t>c</w:t>
      </w:r>
      <w:r w:rsidR="00C42FA2" w:rsidRPr="00C42FA2">
        <w:rPr>
          <w:rFonts w:ascii="Times New Roman" w:hAnsi="Times New Roman"/>
          <w:noProof/>
          <w:szCs w:val="20"/>
        </w:rPr>
        <w:t xml:space="preserve">onductive </w:t>
      </w:r>
      <w:r w:rsidR="002C4990" w:rsidRPr="00FF4AF4">
        <w:rPr>
          <w:rFonts w:ascii="Times New Roman" w:hAnsi="Times New Roman"/>
          <w:noProof/>
          <w:szCs w:val="20"/>
        </w:rPr>
        <w:t>Li</w:t>
      </w:r>
      <w:r w:rsidR="002C4990" w:rsidRPr="00FF4AF4">
        <w:rPr>
          <w:rFonts w:ascii="Times New Roman" w:hAnsi="Times New Roman"/>
          <w:noProof/>
          <w:szCs w:val="20"/>
          <w:vertAlign w:val="subscript"/>
        </w:rPr>
        <w:t>1.3</w:t>
      </w:r>
      <w:r w:rsidR="002C4990" w:rsidRPr="00FF4AF4">
        <w:rPr>
          <w:rFonts w:ascii="Times New Roman" w:hAnsi="Times New Roman"/>
          <w:noProof/>
          <w:szCs w:val="20"/>
        </w:rPr>
        <w:t>Al</w:t>
      </w:r>
      <w:r w:rsidR="002C4990" w:rsidRPr="00FF4AF4">
        <w:rPr>
          <w:rFonts w:ascii="Times New Roman" w:hAnsi="Times New Roman"/>
          <w:noProof/>
          <w:szCs w:val="20"/>
          <w:vertAlign w:val="subscript"/>
        </w:rPr>
        <w:t>0.3</w:t>
      </w:r>
      <w:r w:rsidR="002C4990" w:rsidRPr="00FF4AF4">
        <w:rPr>
          <w:rFonts w:ascii="Times New Roman" w:hAnsi="Times New Roman"/>
          <w:noProof/>
          <w:szCs w:val="20"/>
        </w:rPr>
        <w:t>Ti</w:t>
      </w:r>
      <w:r w:rsidR="002C4990" w:rsidRPr="00FF4AF4">
        <w:rPr>
          <w:rFonts w:ascii="Times New Roman" w:hAnsi="Times New Roman"/>
          <w:noProof/>
          <w:szCs w:val="20"/>
          <w:vertAlign w:val="subscript"/>
        </w:rPr>
        <w:t>1.7</w:t>
      </w:r>
      <w:r w:rsidR="002C4990" w:rsidRPr="00FF4AF4">
        <w:rPr>
          <w:rFonts w:ascii="Times New Roman" w:hAnsi="Times New Roman"/>
          <w:noProof/>
          <w:szCs w:val="20"/>
        </w:rPr>
        <w:t>(PO</w:t>
      </w:r>
      <w:r w:rsidR="002C4990" w:rsidRPr="00FF4AF4">
        <w:rPr>
          <w:rFonts w:ascii="Times New Roman" w:hAnsi="Times New Roman"/>
          <w:noProof/>
          <w:szCs w:val="20"/>
          <w:vertAlign w:val="subscript"/>
        </w:rPr>
        <w:t>4</w:t>
      </w:r>
      <w:r w:rsidR="002C4990" w:rsidRPr="00FF4AF4">
        <w:rPr>
          <w:rFonts w:ascii="Times New Roman" w:hAnsi="Times New Roman"/>
          <w:noProof/>
          <w:szCs w:val="20"/>
        </w:rPr>
        <w:t>)</w:t>
      </w:r>
      <w:r w:rsidR="002C4990" w:rsidRPr="00FF4AF4">
        <w:rPr>
          <w:rFonts w:ascii="Times New Roman" w:hAnsi="Times New Roman"/>
          <w:noProof/>
          <w:szCs w:val="20"/>
          <w:vertAlign w:val="subscript"/>
        </w:rPr>
        <w:t>3</w:t>
      </w:r>
      <w:r w:rsidR="002C4990" w:rsidRPr="00FF4AF4">
        <w:rPr>
          <w:rFonts w:ascii="Times New Roman" w:hAnsi="Times New Roman"/>
          <w:noProof/>
        </w:rPr>
        <w:t xml:space="preserve"> </w:t>
      </w:r>
      <w:r w:rsidR="00C42FA2" w:rsidRPr="00C42FA2">
        <w:rPr>
          <w:rFonts w:ascii="Times New Roman" w:hAnsi="Times New Roman"/>
          <w:noProof/>
          <w:szCs w:val="20"/>
        </w:rPr>
        <w:t xml:space="preserve">(LATP) </w:t>
      </w:r>
      <w:r w:rsidR="00C42FA2">
        <w:rPr>
          <w:rFonts w:ascii="Times New Roman" w:hAnsi="Times New Roman"/>
          <w:noProof/>
          <w:szCs w:val="20"/>
        </w:rPr>
        <w:t>s</w:t>
      </w:r>
      <w:r w:rsidR="00C42FA2" w:rsidRPr="00C42FA2">
        <w:rPr>
          <w:rFonts w:ascii="Times New Roman" w:hAnsi="Times New Roman"/>
          <w:noProof/>
          <w:szCs w:val="20"/>
        </w:rPr>
        <w:t xml:space="preserve">olid </w:t>
      </w:r>
      <w:r w:rsidR="00C42FA2">
        <w:rPr>
          <w:rFonts w:ascii="Times New Roman" w:hAnsi="Times New Roman"/>
          <w:noProof/>
          <w:szCs w:val="20"/>
        </w:rPr>
        <w:t>e</w:t>
      </w:r>
      <w:r w:rsidR="00C42FA2" w:rsidRPr="00C42FA2">
        <w:rPr>
          <w:rFonts w:ascii="Times New Roman" w:hAnsi="Times New Roman"/>
          <w:noProof/>
          <w:szCs w:val="20"/>
        </w:rPr>
        <w:t xml:space="preserve">lectrolyte </w:t>
      </w:r>
      <w:r w:rsidR="00C42FA2">
        <w:rPr>
          <w:rFonts w:ascii="Times New Roman" w:hAnsi="Times New Roman"/>
          <w:noProof/>
          <w:szCs w:val="20"/>
        </w:rPr>
        <w:t>p</w:t>
      </w:r>
      <w:r w:rsidR="00C42FA2" w:rsidRPr="00C42FA2">
        <w:rPr>
          <w:rFonts w:ascii="Times New Roman" w:hAnsi="Times New Roman"/>
          <w:noProof/>
          <w:szCs w:val="20"/>
        </w:rPr>
        <w:t xml:space="preserve">repared by </w:t>
      </w:r>
      <w:r w:rsidR="00C42FA2">
        <w:rPr>
          <w:rFonts w:ascii="Times New Roman" w:hAnsi="Times New Roman"/>
          <w:noProof/>
          <w:szCs w:val="20"/>
        </w:rPr>
        <w:t>c</w:t>
      </w:r>
      <w:r w:rsidR="00C42FA2" w:rsidRPr="00C42FA2">
        <w:rPr>
          <w:rFonts w:ascii="Times New Roman" w:hAnsi="Times New Roman"/>
          <w:noProof/>
          <w:szCs w:val="20"/>
        </w:rPr>
        <w:t xml:space="preserve">old </w:t>
      </w:r>
      <w:r w:rsidR="00C42FA2">
        <w:rPr>
          <w:rFonts w:ascii="Times New Roman" w:hAnsi="Times New Roman"/>
          <w:noProof/>
          <w:szCs w:val="20"/>
        </w:rPr>
        <w:t>s</w:t>
      </w:r>
      <w:r w:rsidR="00C42FA2" w:rsidRPr="00C42FA2">
        <w:rPr>
          <w:rFonts w:ascii="Times New Roman" w:hAnsi="Times New Roman"/>
          <w:noProof/>
          <w:szCs w:val="20"/>
        </w:rPr>
        <w:t xml:space="preserve">intering </w:t>
      </w:r>
      <w:r w:rsidR="00C42FA2">
        <w:rPr>
          <w:rFonts w:ascii="Times New Roman" w:hAnsi="Times New Roman"/>
          <w:noProof/>
          <w:szCs w:val="20"/>
        </w:rPr>
        <w:t>p</w:t>
      </w:r>
      <w:r w:rsidR="00C42FA2" w:rsidRPr="00C42FA2">
        <w:rPr>
          <w:rFonts w:ascii="Times New Roman" w:hAnsi="Times New Roman"/>
          <w:noProof/>
          <w:szCs w:val="20"/>
        </w:rPr>
        <w:t xml:space="preserve">rocess with </w:t>
      </w:r>
      <w:r w:rsidR="00C42FA2">
        <w:rPr>
          <w:rFonts w:ascii="Times New Roman" w:hAnsi="Times New Roman"/>
          <w:noProof/>
          <w:szCs w:val="20"/>
        </w:rPr>
        <w:t>v</w:t>
      </w:r>
      <w:r w:rsidR="00C42FA2" w:rsidRPr="00C42FA2">
        <w:rPr>
          <w:rFonts w:ascii="Times New Roman" w:hAnsi="Times New Roman"/>
          <w:noProof/>
          <w:szCs w:val="20"/>
        </w:rPr>
        <w:t xml:space="preserve">arious </w:t>
      </w:r>
      <w:r w:rsidR="00C42FA2">
        <w:rPr>
          <w:rFonts w:ascii="Times New Roman" w:hAnsi="Times New Roman"/>
          <w:noProof/>
          <w:szCs w:val="20"/>
        </w:rPr>
        <w:t>s</w:t>
      </w:r>
      <w:r w:rsidR="00C42FA2" w:rsidRPr="00C42FA2">
        <w:rPr>
          <w:rFonts w:ascii="Times New Roman" w:hAnsi="Times New Roman"/>
          <w:noProof/>
          <w:szCs w:val="20"/>
        </w:rPr>
        <w:t xml:space="preserve">intering </w:t>
      </w:r>
      <w:r w:rsidR="00C42FA2">
        <w:rPr>
          <w:rFonts w:ascii="Times New Roman" w:hAnsi="Times New Roman"/>
          <w:noProof/>
          <w:szCs w:val="20"/>
        </w:rPr>
        <w:t>a</w:t>
      </w:r>
      <w:r w:rsidR="00C42FA2" w:rsidRPr="00C42FA2">
        <w:rPr>
          <w:rFonts w:ascii="Times New Roman" w:hAnsi="Times New Roman"/>
          <w:noProof/>
          <w:szCs w:val="20"/>
        </w:rPr>
        <w:t>dditives</w:t>
      </w:r>
      <w:r w:rsidRPr="00FF4AF4">
        <w:rPr>
          <w:rFonts w:ascii="Times New Roman" w:hAnsi="Times New Roman"/>
          <w:noProof/>
        </w:rPr>
        <w:t xml:space="preserve">, </w:t>
      </w:r>
      <w:r w:rsidR="00C26939" w:rsidRPr="00C26939">
        <w:rPr>
          <w:rFonts w:ascii="Times New Roman" w:hAnsi="Times New Roman"/>
          <w:noProof/>
        </w:rPr>
        <w:t>Nanomaterials</w:t>
      </w:r>
      <w:r w:rsidR="00C26939">
        <w:rPr>
          <w:rFonts w:ascii="Times New Roman" w:hAnsi="Times New Roman"/>
          <w:noProof/>
        </w:rPr>
        <w:t>.</w:t>
      </w:r>
      <w:r w:rsidR="00C26939" w:rsidRPr="00C26939">
        <w:rPr>
          <w:rFonts w:ascii="Times New Roman" w:hAnsi="Times New Roman"/>
          <w:noProof/>
        </w:rPr>
        <w:t xml:space="preserve"> 12</w:t>
      </w:r>
      <w:r w:rsidR="00C26939">
        <w:rPr>
          <w:rFonts w:ascii="Times New Roman" w:hAnsi="Times New Roman"/>
          <w:noProof/>
        </w:rPr>
        <w:t xml:space="preserve"> </w:t>
      </w:r>
      <w:r w:rsidR="00C26939" w:rsidRPr="00C26939">
        <w:rPr>
          <w:rFonts w:ascii="Times New Roman" w:hAnsi="Times New Roman"/>
          <w:noProof/>
        </w:rPr>
        <w:t>(2022) 3178</w:t>
      </w:r>
      <w:r w:rsidR="00C26939">
        <w:rPr>
          <w:rFonts w:ascii="Times New Roman" w:hAnsi="Times New Roman"/>
          <w:noProof/>
        </w:rPr>
        <w:t>.</w:t>
      </w:r>
      <w:r w:rsidR="00C26939" w:rsidRPr="00C26939">
        <w:rPr>
          <w:rFonts w:ascii="Times New Roman" w:hAnsi="Times New Roman"/>
          <w:noProof/>
        </w:rPr>
        <w:t xml:space="preserve"> </w:t>
      </w:r>
      <w:r w:rsidR="00F33C6F" w:rsidRPr="00F33C6F">
        <w:rPr>
          <w:rFonts w:ascii="Times New Roman" w:hAnsi="Times New Roman"/>
          <w:noProof/>
        </w:rPr>
        <w:t>doi: 10.3390/nano12183178</w:t>
      </w:r>
      <w:r w:rsidR="002C4990">
        <w:rPr>
          <w:rFonts w:ascii="Times New Roman" w:hAnsi="Times New Roman"/>
          <w:noProof/>
        </w:rPr>
        <w:t>.</w:t>
      </w:r>
    </w:p>
    <w:p w14:paraId="56F919A5" w14:textId="73E44542" w:rsidR="00654E04" w:rsidRPr="00FF4AF4" w:rsidRDefault="00654E04" w:rsidP="00013125">
      <w:pPr>
        <w:widowControl w:val="0"/>
        <w:autoSpaceDE w:val="0"/>
        <w:autoSpaceDN w:val="0"/>
        <w:adjustRightInd w:val="0"/>
        <w:spacing w:after="0" w:line="480" w:lineRule="auto"/>
        <w:ind w:left="567" w:hanging="708"/>
        <w:jc w:val="both"/>
        <w:rPr>
          <w:rFonts w:ascii="Times New Roman" w:eastAsiaTheme="minorEastAsia" w:hAnsi="Times New Roman"/>
          <w:noProof/>
          <w:szCs w:val="20"/>
        </w:rPr>
      </w:pPr>
      <w:r w:rsidRPr="00FF4AF4">
        <w:rPr>
          <w:rFonts w:ascii="Times New Roman" w:hAnsi="Times New Roman"/>
          <w:noProof/>
        </w:rPr>
        <w:t>[2</w:t>
      </w:r>
      <w:r w:rsidR="006352C5">
        <w:rPr>
          <w:rFonts w:ascii="Times New Roman" w:hAnsi="Times New Roman"/>
          <w:noProof/>
        </w:rPr>
        <w:t>7</w:t>
      </w:r>
      <w:r w:rsidRPr="00FF4AF4">
        <w:rPr>
          <w:rFonts w:ascii="Times New Roman" w:hAnsi="Times New Roman"/>
          <w:noProof/>
        </w:rPr>
        <w:t>]</w:t>
      </w:r>
      <w:r w:rsidRPr="00FF4AF4">
        <w:rPr>
          <w:rFonts w:ascii="Times New Roman" w:hAnsi="Times New Roman"/>
          <w:noProof/>
        </w:rPr>
        <w:tab/>
        <w:t xml:space="preserve">Y. Liu, J. Liu, Q. Sun, D. Wang, K.R. Adair, J. Liang, C. Zhang, L. Zhang, S. Lu, H. Huang, X. Song, X. Sun, </w:t>
      </w:r>
      <w:r w:rsidRPr="00FF4AF4">
        <w:rPr>
          <w:rFonts w:ascii="Times New Roman" w:hAnsi="Times New Roman"/>
          <w:noProof/>
          <w:szCs w:val="20"/>
        </w:rPr>
        <w:t>Insight into the microstructure and ionic conductivity of cold sintered NASICON solid electrolyte for solid-state batteries</w:t>
      </w:r>
      <w:r w:rsidRPr="00FF4AF4">
        <w:rPr>
          <w:rFonts w:ascii="Times New Roman" w:hAnsi="Times New Roman"/>
          <w:noProof/>
        </w:rPr>
        <w:t>, ACS Appl. Mater. Interfaces. 11 (2019) 27890–27896. doi:10.1021/acsami.9b08132.</w:t>
      </w:r>
    </w:p>
    <w:p w14:paraId="249F8A0A" w14:textId="77777777" w:rsidR="00B77B15" w:rsidRPr="00FF4AF4" w:rsidRDefault="00B77B15" w:rsidP="00FF4AF4">
      <w:pPr>
        <w:spacing w:after="0" w:line="480" w:lineRule="auto"/>
        <w:ind w:left="567" w:hanging="567"/>
        <w:jc w:val="both"/>
        <w:rPr>
          <w:rFonts w:ascii="Times New Roman" w:hAnsi="Times New Roman"/>
        </w:rPr>
      </w:pPr>
    </w:p>
    <w:sectPr w:rsidR="00B77B15" w:rsidRPr="00FF4AF4" w:rsidSect="008A4161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BC11" w14:textId="77777777" w:rsidR="005851A8" w:rsidRDefault="005851A8" w:rsidP="00213388">
      <w:pPr>
        <w:spacing w:after="0" w:line="240" w:lineRule="auto"/>
      </w:pPr>
      <w:r>
        <w:separator/>
      </w:r>
    </w:p>
  </w:endnote>
  <w:endnote w:type="continuationSeparator" w:id="0">
    <w:p w14:paraId="1C56F543" w14:textId="77777777" w:rsidR="005851A8" w:rsidRDefault="005851A8" w:rsidP="0021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119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AD7D7" w14:textId="7F78CE2A" w:rsidR="00E6641A" w:rsidRDefault="00E664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D47F23" w14:textId="77777777" w:rsidR="00E6641A" w:rsidRDefault="00E66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D904" w14:textId="77777777" w:rsidR="005851A8" w:rsidRDefault="005851A8" w:rsidP="00213388">
      <w:pPr>
        <w:spacing w:after="0" w:line="240" w:lineRule="auto"/>
      </w:pPr>
      <w:r>
        <w:separator/>
      </w:r>
    </w:p>
  </w:footnote>
  <w:footnote w:type="continuationSeparator" w:id="0">
    <w:p w14:paraId="7167B76F" w14:textId="77777777" w:rsidR="005851A8" w:rsidRDefault="005851A8" w:rsidP="00213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08"/>
    <w:rsid w:val="0000633C"/>
    <w:rsid w:val="000105F1"/>
    <w:rsid w:val="00013125"/>
    <w:rsid w:val="000175E3"/>
    <w:rsid w:val="0003682A"/>
    <w:rsid w:val="00041262"/>
    <w:rsid w:val="000415A1"/>
    <w:rsid w:val="00051C51"/>
    <w:rsid w:val="00052C90"/>
    <w:rsid w:val="00052E18"/>
    <w:rsid w:val="00054483"/>
    <w:rsid w:val="00066DF7"/>
    <w:rsid w:val="00074D68"/>
    <w:rsid w:val="000754D1"/>
    <w:rsid w:val="000A368B"/>
    <w:rsid w:val="000A4014"/>
    <w:rsid w:val="000A68A7"/>
    <w:rsid w:val="000A6CB1"/>
    <w:rsid w:val="000A7510"/>
    <w:rsid w:val="000B07A7"/>
    <w:rsid w:val="000C112E"/>
    <w:rsid w:val="000C1698"/>
    <w:rsid w:val="000C17E4"/>
    <w:rsid w:val="000C2B34"/>
    <w:rsid w:val="000C61AA"/>
    <w:rsid w:val="000C7601"/>
    <w:rsid w:val="000D1946"/>
    <w:rsid w:val="000D24FE"/>
    <w:rsid w:val="000D3CCC"/>
    <w:rsid w:val="000D5BEA"/>
    <w:rsid w:val="000E58EE"/>
    <w:rsid w:val="000F46D7"/>
    <w:rsid w:val="001027FD"/>
    <w:rsid w:val="001033A4"/>
    <w:rsid w:val="00103898"/>
    <w:rsid w:val="0011068F"/>
    <w:rsid w:val="00113873"/>
    <w:rsid w:val="00114BB3"/>
    <w:rsid w:val="0012201F"/>
    <w:rsid w:val="00122A69"/>
    <w:rsid w:val="00122ECA"/>
    <w:rsid w:val="00123ED8"/>
    <w:rsid w:val="00134AA0"/>
    <w:rsid w:val="0013704A"/>
    <w:rsid w:val="00137B0E"/>
    <w:rsid w:val="00142B77"/>
    <w:rsid w:val="00142E6E"/>
    <w:rsid w:val="00145DE7"/>
    <w:rsid w:val="00147834"/>
    <w:rsid w:val="0016216F"/>
    <w:rsid w:val="00167606"/>
    <w:rsid w:val="0016771A"/>
    <w:rsid w:val="00170B17"/>
    <w:rsid w:val="001716F6"/>
    <w:rsid w:val="00173B85"/>
    <w:rsid w:val="00185EF1"/>
    <w:rsid w:val="00190110"/>
    <w:rsid w:val="001A0709"/>
    <w:rsid w:val="001A3402"/>
    <w:rsid w:val="001A5162"/>
    <w:rsid w:val="001B2F6A"/>
    <w:rsid w:val="001B3836"/>
    <w:rsid w:val="001C48E0"/>
    <w:rsid w:val="001C7DE4"/>
    <w:rsid w:val="001D026A"/>
    <w:rsid w:val="001D146B"/>
    <w:rsid w:val="001D464B"/>
    <w:rsid w:val="001F426C"/>
    <w:rsid w:val="001F6650"/>
    <w:rsid w:val="001F73D4"/>
    <w:rsid w:val="00205BAC"/>
    <w:rsid w:val="0021170A"/>
    <w:rsid w:val="00212159"/>
    <w:rsid w:val="00213388"/>
    <w:rsid w:val="00214D1B"/>
    <w:rsid w:val="00231447"/>
    <w:rsid w:val="00253ABB"/>
    <w:rsid w:val="00254D13"/>
    <w:rsid w:val="00265F6E"/>
    <w:rsid w:val="00267506"/>
    <w:rsid w:val="00274C63"/>
    <w:rsid w:val="00276401"/>
    <w:rsid w:val="0028774A"/>
    <w:rsid w:val="00291CF6"/>
    <w:rsid w:val="00295988"/>
    <w:rsid w:val="00295B96"/>
    <w:rsid w:val="00296F31"/>
    <w:rsid w:val="002A2D40"/>
    <w:rsid w:val="002A328B"/>
    <w:rsid w:val="002A4FD7"/>
    <w:rsid w:val="002A61C3"/>
    <w:rsid w:val="002B18B7"/>
    <w:rsid w:val="002C4990"/>
    <w:rsid w:val="002D2D23"/>
    <w:rsid w:val="002D4473"/>
    <w:rsid w:val="002D721B"/>
    <w:rsid w:val="002D7372"/>
    <w:rsid w:val="002E1306"/>
    <w:rsid w:val="002E30CA"/>
    <w:rsid w:val="002E52F9"/>
    <w:rsid w:val="002E6774"/>
    <w:rsid w:val="002F073A"/>
    <w:rsid w:val="002F08FB"/>
    <w:rsid w:val="002F37BD"/>
    <w:rsid w:val="002F46B5"/>
    <w:rsid w:val="002F6B64"/>
    <w:rsid w:val="002F7D9E"/>
    <w:rsid w:val="00301CD7"/>
    <w:rsid w:val="0030218A"/>
    <w:rsid w:val="00302AD8"/>
    <w:rsid w:val="0030536D"/>
    <w:rsid w:val="00313C3E"/>
    <w:rsid w:val="003178CF"/>
    <w:rsid w:val="00324443"/>
    <w:rsid w:val="003303BE"/>
    <w:rsid w:val="00341B19"/>
    <w:rsid w:val="00343719"/>
    <w:rsid w:val="003468BF"/>
    <w:rsid w:val="00350A03"/>
    <w:rsid w:val="003606DA"/>
    <w:rsid w:val="003638A2"/>
    <w:rsid w:val="00372265"/>
    <w:rsid w:val="00390FC4"/>
    <w:rsid w:val="00391E13"/>
    <w:rsid w:val="00392D53"/>
    <w:rsid w:val="003951B5"/>
    <w:rsid w:val="003A0B64"/>
    <w:rsid w:val="003A464B"/>
    <w:rsid w:val="003A4C4B"/>
    <w:rsid w:val="003B255F"/>
    <w:rsid w:val="003B2DA5"/>
    <w:rsid w:val="003B7867"/>
    <w:rsid w:val="003B7C0A"/>
    <w:rsid w:val="003C19FC"/>
    <w:rsid w:val="003C427E"/>
    <w:rsid w:val="003D050B"/>
    <w:rsid w:val="003D317C"/>
    <w:rsid w:val="003E0D41"/>
    <w:rsid w:val="003E1BAD"/>
    <w:rsid w:val="003E63E3"/>
    <w:rsid w:val="003F3EC8"/>
    <w:rsid w:val="00400BA1"/>
    <w:rsid w:val="00402372"/>
    <w:rsid w:val="004039B1"/>
    <w:rsid w:val="00410DE3"/>
    <w:rsid w:val="00417AB9"/>
    <w:rsid w:val="004222AE"/>
    <w:rsid w:val="00426A18"/>
    <w:rsid w:val="00433647"/>
    <w:rsid w:val="00437E32"/>
    <w:rsid w:val="00440163"/>
    <w:rsid w:val="00440244"/>
    <w:rsid w:val="00447C33"/>
    <w:rsid w:val="00452E6B"/>
    <w:rsid w:val="0045578C"/>
    <w:rsid w:val="00461B84"/>
    <w:rsid w:val="0046205F"/>
    <w:rsid w:val="00470C41"/>
    <w:rsid w:val="00474C41"/>
    <w:rsid w:val="004843A8"/>
    <w:rsid w:val="00490D0F"/>
    <w:rsid w:val="00496F1E"/>
    <w:rsid w:val="004A5B77"/>
    <w:rsid w:val="004B2E45"/>
    <w:rsid w:val="004B559B"/>
    <w:rsid w:val="004B626C"/>
    <w:rsid w:val="004C0195"/>
    <w:rsid w:val="004C540E"/>
    <w:rsid w:val="004D2971"/>
    <w:rsid w:val="004D421D"/>
    <w:rsid w:val="004D553C"/>
    <w:rsid w:val="004E133F"/>
    <w:rsid w:val="004E2D2C"/>
    <w:rsid w:val="004F1D91"/>
    <w:rsid w:val="00510126"/>
    <w:rsid w:val="0051433E"/>
    <w:rsid w:val="0052529C"/>
    <w:rsid w:val="0053300D"/>
    <w:rsid w:val="00535782"/>
    <w:rsid w:val="00544E94"/>
    <w:rsid w:val="00556C3A"/>
    <w:rsid w:val="00561E23"/>
    <w:rsid w:val="005663A6"/>
    <w:rsid w:val="00570744"/>
    <w:rsid w:val="00571D13"/>
    <w:rsid w:val="00575B20"/>
    <w:rsid w:val="00576505"/>
    <w:rsid w:val="00581F78"/>
    <w:rsid w:val="00582F60"/>
    <w:rsid w:val="005851A8"/>
    <w:rsid w:val="0059067C"/>
    <w:rsid w:val="005A5F39"/>
    <w:rsid w:val="005A677E"/>
    <w:rsid w:val="005B5E76"/>
    <w:rsid w:val="005C08A7"/>
    <w:rsid w:val="005C3D3F"/>
    <w:rsid w:val="005C69F4"/>
    <w:rsid w:val="005D261E"/>
    <w:rsid w:val="005E13BB"/>
    <w:rsid w:val="005E5594"/>
    <w:rsid w:val="005F4B1D"/>
    <w:rsid w:val="00602431"/>
    <w:rsid w:val="00604727"/>
    <w:rsid w:val="00605F3C"/>
    <w:rsid w:val="00625762"/>
    <w:rsid w:val="00630992"/>
    <w:rsid w:val="006346F3"/>
    <w:rsid w:val="006352C5"/>
    <w:rsid w:val="00640162"/>
    <w:rsid w:val="00640D72"/>
    <w:rsid w:val="00651C9B"/>
    <w:rsid w:val="00651FE7"/>
    <w:rsid w:val="006529B4"/>
    <w:rsid w:val="00654019"/>
    <w:rsid w:val="00654E04"/>
    <w:rsid w:val="006670DE"/>
    <w:rsid w:val="0067095C"/>
    <w:rsid w:val="006841C5"/>
    <w:rsid w:val="00691D5D"/>
    <w:rsid w:val="00696E28"/>
    <w:rsid w:val="006A7667"/>
    <w:rsid w:val="006B1163"/>
    <w:rsid w:val="006B509A"/>
    <w:rsid w:val="006C2C3A"/>
    <w:rsid w:val="006C5C2D"/>
    <w:rsid w:val="006D22F9"/>
    <w:rsid w:val="006F61A2"/>
    <w:rsid w:val="00703194"/>
    <w:rsid w:val="007330A2"/>
    <w:rsid w:val="0074515C"/>
    <w:rsid w:val="00745669"/>
    <w:rsid w:val="00752A92"/>
    <w:rsid w:val="00753888"/>
    <w:rsid w:val="00761E17"/>
    <w:rsid w:val="0076783F"/>
    <w:rsid w:val="00774424"/>
    <w:rsid w:val="00782187"/>
    <w:rsid w:val="007842A4"/>
    <w:rsid w:val="00785BBC"/>
    <w:rsid w:val="00786CA6"/>
    <w:rsid w:val="00787B7C"/>
    <w:rsid w:val="00790100"/>
    <w:rsid w:val="00792F67"/>
    <w:rsid w:val="00794B62"/>
    <w:rsid w:val="007970BF"/>
    <w:rsid w:val="00797B99"/>
    <w:rsid w:val="007A50B0"/>
    <w:rsid w:val="007B3F08"/>
    <w:rsid w:val="007C1387"/>
    <w:rsid w:val="007C5E97"/>
    <w:rsid w:val="007E2779"/>
    <w:rsid w:val="007F4D36"/>
    <w:rsid w:val="008019AE"/>
    <w:rsid w:val="00804B1B"/>
    <w:rsid w:val="008115AA"/>
    <w:rsid w:val="008119A7"/>
    <w:rsid w:val="00811ABE"/>
    <w:rsid w:val="00820B05"/>
    <w:rsid w:val="008226C1"/>
    <w:rsid w:val="00823B38"/>
    <w:rsid w:val="00830179"/>
    <w:rsid w:val="00842D01"/>
    <w:rsid w:val="008542BB"/>
    <w:rsid w:val="00862625"/>
    <w:rsid w:val="00863CDC"/>
    <w:rsid w:val="008713E4"/>
    <w:rsid w:val="008761ED"/>
    <w:rsid w:val="00877862"/>
    <w:rsid w:val="00880156"/>
    <w:rsid w:val="008962ED"/>
    <w:rsid w:val="008A12F0"/>
    <w:rsid w:val="008A4161"/>
    <w:rsid w:val="008A5546"/>
    <w:rsid w:val="008B22D5"/>
    <w:rsid w:val="008B6B02"/>
    <w:rsid w:val="008C12AF"/>
    <w:rsid w:val="008C29EA"/>
    <w:rsid w:val="008D304B"/>
    <w:rsid w:val="008D50CB"/>
    <w:rsid w:val="008E1E88"/>
    <w:rsid w:val="008E295E"/>
    <w:rsid w:val="008E4D52"/>
    <w:rsid w:val="008E6342"/>
    <w:rsid w:val="008F6188"/>
    <w:rsid w:val="008F733F"/>
    <w:rsid w:val="008F7386"/>
    <w:rsid w:val="00901223"/>
    <w:rsid w:val="00901FD5"/>
    <w:rsid w:val="009253C8"/>
    <w:rsid w:val="00930029"/>
    <w:rsid w:val="00930736"/>
    <w:rsid w:val="00931AAA"/>
    <w:rsid w:val="009379FC"/>
    <w:rsid w:val="0094468C"/>
    <w:rsid w:val="00951BBF"/>
    <w:rsid w:val="009535C5"/>
    <w:rsid w:val="00960C97"/>
    <w:rsid w:val="00965C81"/>
    <w:rsid w:val="0097383B"/>
    <w:rsid w:val="0099040D"/>
    <w:rsid w:val="00991FCF"/>
    <w:rsid w:val="00996737"/>
    <w:rsid w:val="009A428C"/>
    <w:rsid w:val="009A5BD3"/>
    <w:rsid w:val="009B5E23"/>
    <w:rsid w:val="009C1DDF"/>
    <w:rsid w:val="009D0453"/>
    <w:rsid w:val="009D2186"/>
    <w:rsid w:val="009E01EF"/>
    <w:rsid w:val="009E14F6"/>
    <w:rsid w:val="009F0310"/>
    <w:rsid w:val="009F2853"/>
    <w:rsid w:val="00A03304"/>
    <w:rsid w:val="00A232E0"/>
    <w:rsid w:val="00A27D35"/>
    <w:rsid w:val="00A339BD"/>
    <w:rsid w:val="00A427E4"/>
    <w:rsid w:val="00A468F9"/>
    <w:rsid w:val="00A561B5"/>
    <w:rsid w:val="00A620CF"/>
    <w:rsid w:val="00A6565A"/>
    <w:rsid w:val="00A7009E"/>
    <w:rsid w:val="00A82B21"/>
    <w:rsid w:val="00A85EE5"/>
    <w:rsid w:val="00AA5E95"/>
    <w:rsid w:val="00AB518D"/>
    <w:rsid w:val="00AB5C45"/>
    <w:rsid w:val="00AB6695"/>
    <w:rsid w:val="00AB7E01"/>
    <w:rsid w:val="00AC2AF3"/>
    <w:rsid w:val="00AC4E67"/>
    <w:rsid w:val="00AC5C3B"/>
    <w:rsid w:val="00AD3FE0"/>
    <w:rsid w:val="00AE7E22"/>
    <w:rsid w:val="00AF3D94"/>
    <w:rsid w:val="00B01B15"/>
    <w:rsid w:val="00B0217B"/>
    <w:rsid w:val="00B03B52"/>
    <w:rsid w:val="00B16D65"/>
    <w:rsid w:val="00B309CA"/>
    <w:rsid w:val="00B341BD"/>
    <w:rsid w:val="00B37F8B"/>
    <w:rsid w:val="00B42B8C"/>
    <w:rsid w:val="00B4426F"/>
    <w:rsid w:val="00B52D55"/>
    <w:rsid w:val="00B77B15"/>
    <w:rsid w:val="00B84D99"/>
    <w:rsid w:val="00B94F57"/>
    <w:rsid w:val="00BA11A4"/>
    <w:rsid w:val="00BA587D"/>
    <w:rsid w:val="00BA62E8"/>
    <w:rsid w:val="00BB5CAC"/>
    <w:rsid w:val="00BC36DF"/>
    <w:rsid w:val="00BC7781"/>
    <w:rsid w:val="00C04D22"/>
    <w:rsid w:val="00C13BE7"/>
    <w:rsid w:val="00C1419F"/>
    <w:rsid w:val="00C15387"/>
    <w:rsid w:val="00C167DF"/>
    <w:rsid w:val="00C252D4"/>
    <w:rsid w:val="00C26939"/>
    <w:rsid w:val="00C36F3B"/>
    <w:rsid w:val="00C42FA2"/>
    <w:rsid w:val="00C545E2"/>
    <w:rsid w:val="00C566EE"/>
    <w:rsid w:val="00C56844"/>
    <w:rsid w:val="00C5709D"/>
    <w:rsid w:val="00C6095E"/>
    <w:rsid w:val="00C63F00"/>
    <w:rsid w:val="00C73B48"/>
    <w:rsid w:val="00C92CC8"/>
    <w:rsid w:val="00C974B7"/>
    <w:rsid w:val="00CA5C35"/>
    <w:rsid w:val="00CA721B"/>
    <w:rsid w:val="00CB6DB4"/>
    <w:rsid w:val="00CB7154"/>
    <w:rsid w:val="00CC0F6D"/>
    <w:rsid w:val="00CC2469"/>
    <w:rsid w:val="00CC4561"/>
    <w:rsid w:val="00CD7B7F"/>
    <w:rsid w:val="00CE50EF"/>
    <w:rsid w:val="00CF117E"/>
    <w:rsid w:val="00CF23E1"/>
    <w:rsid w:val="00CF6A8C"/>
    <w:rsid w:val="00D203DA"/>
    <w:rsid w:val="00D23D74"/>
    <w:rsid w:val="00D2607B"/>
    <w:rsid w:val="00D44D20"/>
    <w:rsid w:val="00D46792"/>
    <w:rsid w:val="00D47E03"/>
    <w:rsid w:val="00D51236"/>
    <w:rsid w:val="00D55B0C"/>
    <w:rsid w:val="00D57C3D"/>
    <w:rsid w:val="00D609C2"/>
    <w:rsid w:val="00D6586B"/>
    <w:rsid w:val="00D67850"/>
    <w:rsid w:val="00D7331E"/>
    <w:rsid w:val="00D7414E"/>
    <w:rsid w:val="00D80108"/>
    <w:rsid w:val="00D81688"/>
    <w:rsid w:val="00D824C3"/>
    <w:rsid w:val="00D92328"/>
    <w:rsid w:val="00D92BC6"/>
    <w:rsid w:val="00DA4113"/>
    <w:rsid w:val="00DB25B0"/>
    <w:rsid w:val="00DB4A80"/>
    <w:rsid w:val="00DC0910"/>
    <w:rsid w:val="00DD1345"/>
    <w:rsid w:val="00DD273F"/>
    <w:rsid w:val="00DD2DB9"/>
    <w:rsid w:val="00DD6C79"/>
    <w:rsid w:val="00DE60AA"/>
    <w:rsid w:val="00E02FFD"/>
    <w:rsid w:val="00E06128"/>
    <w:rsid w:val="00E13BDC"/>
    <w:rsid w:val="00E16853"/>
    <w:rsid w:val="00E21BCC"/>
    <w:rsid w:val="00E22536"/>
    <w:rsid w:val="00E22E97"/>
    <w:rsid w:val="00E25830"/>
    <w:rsid w:val="00E259C4"/>
    <w:rsid w:val="00E26086"/>
    <w:rsid w:val="00E3456F"/>
    <w:rsid w:val="00E3567F"/>
    <w:rsid w:val="00E37E64"/>
    <w:rsid w:val="00E40480"/>
    <w:rsid w:val="00E420D2"/>
    <w:rsid w:val="00E47107"/>
    <w:rsid w:val="00E50722"/>
    <w:rsid w:val="00E5214E"/>
    <w:rsid w:val="00E530A2"/>
    <w:rsid w:val="00E62EF0"/>
    <w:rsid w:val="00E64568"/>
    <w:rsid w:val="00E6641A"/>
    <w:rsid w:val="00E8156C"/>
    <w:rsid w:val="00E85918"/>
    <w:rsid w:val="00E85F7B"/>
    <w:rsid w:val="00EA38EC"/>
    <w:rsid w:val="00EB0CFE"/>
    <w:rsid w:val="00EB110B"/>
    <w:rsid w:val="00EC3CD3"/>
    <w:rsid w:val="00EC5515"/>
    <w:rsid w:val="00EC5670"/>
    <w:rsid w:val="00ED1772"/>
    <w:rsid w:val="00ED27B0"/>
    <w:rsid w:val="00ED40CF"/>
    <w:rsid w:val="00ED620D"/>
    <w:rsid w:val="00ED7132"/>
    <w:rsid w:val="00ED7C68"/>
    <w:rsid w:val="00EE3186"/>
    <w:rsid w:val="00EE4D17"/>
    <w:rsid w:val="00F00D7D"/>
    <w:rsid w:val="00F012F0"/>
    <w:rsid w:val="00F0408C"/>
    <w:rsid w:val="00F05397"/>
    <w:rsid w:val="00F056C7"/>
    <w:rsid w:val="00F21BDA"/>
    <w:rsid w:val="00F30C68"/>
    <w:rsid w:val="00F31BB6"/>
    <w:rsid w:val="00F33C6F"/>
    <w:rsid w:val="00F479B2"/>
    <w:rsid w:val="00F62898"/>
    <w:rsid w:val="00F71BCB"/>
    <w:rsid w:val="00F8783A"/>
    <w:rsid w:val="00FB2449"/>
    <w:rsid w:val="00FB52E9"/>
    <w:rsid w:val="00FC757A"/>
    <w:rsid w:val="00FD47CB"/>
    <w:rsid w:val="00FD5E20"/>
    <w:rsid w:val="00FD61DF"/>
    <w:rsid w:val="00FE3626"/>
    <w:rsid w:val="00FE51F6"/>
    <w:rsid w:val="00FE6DBA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528D5"/>
  <w15:chartTrackingRefBased/>
  <w15:docId w15:val="{B0512263-03DE-41C9-96CD-A0D5EDF5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92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92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3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232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40D72"/>
    <w:rPr>
      <w:kern w:val="2"/>
      <w:sz w:val="21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81688"/>
    <w:rPr>
      <w:kern w:val="2"/>
      <w:sz w:val="21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3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88"/>
  </w:style>
  <w:style w:type="paragraph" w:styleId="Footer">
    <w:name w:val="footer"/>
    <w:basedOn w:val="Normal"/>
    <w:link w:val="FooterChar"/>
    <w:uiPriority w:val="99"/>
    <w:unhideWhenUsed/>
    <w:rsid w:val="002133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88"/>
  </w:style>
  <w:style w:type="paragraph" w:styleId="BalloonText">
    <w:name w:val="Balloon Text"/>
    <w:basedOn w:val="Normal"/>
    <w:link w:val="BalloonTextChar"/>
    <w:uiPriority w:val="99"/>
    <w:semiHidden/>
    <w:unhideWhenUsed/>
    <w:rsid w:val="00213388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3388"/>
    <w:rPr>
      <w:rFonts w:ascii="Microsoft YaHei UI" w:eastAsia="Microsoft YaHei UI"/>
      <w:sz w:val="18"/>
      <w:szCs w:val="18"/>
    </w:rPr>
  </w:style>
  <w:style w:type="table" w:styleId="TableGridLight">
    <w:name w:val="Grid Table Light"/>
    <w:basedOn w:val="TableNormal"/>
    <w:uiPriority w:val="40"/>
    <w:rsid w:val="0026750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">
    <w:name w:val="Table Grid2"/>
    <w:basedOn w:val="TableNormal"/>
    <w:next w:val="TableGrid"/>
    <w:uiPriority w:val="39"/>
    <w:rsid w:val="00E85918"/>
    <w:rPr>
      <w:rFonts w:asciiTheme="minorHAnsi" w:eastAsiaTheme="minorEastAsia" w:hAnsiTheme="minorHAnsi" w:cstheme="minorBidi"/>
      <w:kern w:val="2"/>
      <w:sz w:val="21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.zhang3@lboro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x.bao@lboro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3A1F126D9E045A279CF2767D5884F" ma:contentTypeVersion="13" ma:contentTypeDescription="Create a new document." ma:contentTypeScope="" ma:versionID="134d9bdfc8ad1dab42b9bd64755d706a">
  <xsd:schema xmlns:xsd="http://www.w3.org/2001/XMLSchema" xmlns:xs="http://www.w3.org/2001/XMLSchema" xmlns:p="http://schemas.microsoft.com/office/2006/metadata/properties" xmlns:ns3="26b4d245-5c1b-49f7-812c-379d86522d3f" xmlns:ns4="4309818e-4294-4d2c-8797-829940354c12" targetNamespace="http://schemas.microsoft.com/office/2006/metadata/properties" ma:root="true" ma:fieldsID="7317803d4f8cedf9517678590dbb791d" ns3:_="" ns4:_="">
    <xsd:import namespace="26b4d245-5c1b-49f7-812c-379d86522d3f"/>
    <xsd:import namespace="4309818e-4294-4d2c-8797-829940354c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4d245-5c1b-49f7-812c-379d86522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9818e-4294-4d2c-8797-8299403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82F7D-905B-4E8B-967F-C53BE1BAC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4d245-5c1b-49f7-812c-379d86522d3f"/>
    <ds:schemaRef ds:uri="4309818e-4294-4d2c-8797-829940354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EC12D-9C12-4928-B0AC-B4AD5DF06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DAA6E-7BD4-4FD7-86DD-DE2250889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1DB3D3-C8CB-4EED-B4A8-E925F6C2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Links>
    <vt:vector size="12" baseType="variant">
      <vt:variant>
        <vt:i4>1966194</vt:i4>
      </vt:variant>
      <vt:variant>
        <vt:i4>3</vt:i4>
      </vt:variant>
      <vt:variant>
        <vt:i4>0</vt:i4>
      </vt:variant>
      <vt:variant>
        <vt:i4>5</vt:i4>
      </vt:variant>
      <vt:variant>
        <vt:lpwstr>mailto:h.zhang3@lboro.ac.uk</vt:lpwstr>
      </vt:variant>
      <vt:variant>
        <vt:lpwstr/>
      </vt:variant>
      <vt:variant>
        <vt:i4>6226029</vt:i4>
      </vt:variant>
      <vt:variant>
        <vt:i4>0</vt:i4>
      </vt:variant>
      <vt:variant>
        <vt:i4>0</vt:i4>
      </vt:variant>
      <vt:variant>
        <vt:i4>5</vt:i4>
      </vt:variant>
      <vt:variant>
        <vt:lpwstr>mailto:x.bao@lboro.ac.uk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Hongtao Zhang</dc:creator>
  <cp:keywords/>
  <dc:description/>
  <cp:lastModifiedBy>David Campling</cp:lastModifiedBy>
  <cp:revision>2</cp:revision>
  <cp:lastPrinted>2022-10-05T16:13:00Z</cp:lastPrinted>
  <dcterms:created xsi:type="dcterms:W3CDTF">2023-05-30T13:43:00Z</dcterms:created>
  <dcterms:modified xsi:type="dcterms:W3CDTF">2023-05-30T13:43:00Z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https://csl.mendeley.com/styles/506826121/chinese-gb7714-1987-numeric</vt:lpwstr>
  </property>
  <property fmtid="{D5CDD505-2E9C-101B-9397-08002B2CF9AE}" pid="3" name="Mendeley Recent Style Name 0_1">
    <vt:lpwstr>Chinese Std GB/T 7714-1987 (numeric, Chinese) - Tong Yu - 1</vt:lpwstr>
  </property>
  <property fmtid="{D5CDD505-2E9C-101B-9397-08002B2CF9AE}" pid="4" name="Mendeley Recent Style Id 1_1">
    <vt:lpwstr>http://csl.mendeley.com/styles/506826121/chinese-gb7714-1987-numeric</vt:lpwstr>
  </property>
  <property fmtid="{D5CDD505-2E9C-101B-9397-08002B2CF9AE}" pid="5" name="Mendeley Recent Style Name 1_1">
    <vt:lpwstr>Chinese Std GB/T 7714-1987 (numeric, Chinese) - Tong Yu - 1</vt:lpwstr>
  </property>
  <property fmtid="{D5CDD505-2E9C-101B-9397-08002B2CF9AE}" pid="6" name="Mendeley Recent Style Id 2_1">
    <vt:lpwstr>http://csl.mendeley.com/styles/506826121/chinese-gb7714-1987-TY-2</vt:lpwstr>
  </property>
  <property fmtid="{D5CDD505-2E9C-101B-9397-08002B2CF9AE}" pid="7" name="Mendeley Recent Style Name 2_1">
    <vt:lpwstr>Chinese Std GB/T 7714-1987 (numeric, Chinese) - Tong Yu - 1</vt:lpwstr>
  </property>
  <property fmtid="{D5CDD505-2E9C-101B-9397-08002B2CF9AE}" pid="8" name="Mendeley Recent Style Id 3_1">
    <vt:lpwstr>http://csl.mendeley.com/styles/506826121/chinese-gb7714-1987-yutong</vt:lpwstr>
  </property>
  <property fmtid="{D5CDD505-2E9C-101B-9397-08002B2CF9AE}" pid="9" name="Mendeley Recent Style Name 3_1">
    <vt:lpwstr>Chinese Std GB/T 7714-1987 (numeric, Chinese) - Tong Yu - 2</vt:lpwstr>
  </property>
  <property fmtid="{D5CDD505-2E9C-101B-9397-08002B2CF9AE}" pid="10" name="Mendeley Recent Style Id 4_1">
    <vt:lpwstr>http://csl.mendeley.com/styles/506826121/chinese-gb7714-1987-YT</vt:lpwstr>
  </property>
  <property fmtid="{D5CDD505-2E9C-101B-9397-08002B2CF9AE}" pid="11" name="Mendeley Recent Style Name 4_1">
    <vt:lpwstr>Chinese Std GB/T 7714-1987 (numeric, Chinese) - Tong Yu - 3</vt:lpwstr>
  </property>
  <property fmtid="{D5CDD505-2E9C-101B-9397-08002B2CF9AE}" pid="12" name="Mendeley Recent Style Id 5_1">
    <vt:lpwstr>https://csl.mendeley.com/styles/506826121/chinese-gb7714-1987-YT</vt:lpwstr>
  </property>
  <property fmtid="{D5CDD505-2E9C-101B-9397-08002B2CF9AE}" pid="13" name="Mendeley Recent Style Name 5_1">
    <vt:lpwstr>Chinese Std GB/T 7714-1987 (numeric, Chinese) - Tong Yu - 3</vt:lpwstr>
  </property>
  <property fmtid="{D5CDD505-2E9C-101B-9397-08002B2CF9AE}" pid="14" name="Mendeley Recent Style Id 6_1">
    <vt:lpwstr>http://csl.mendeley.com/styles/506826121/chinese-gb7714-1987-YT-3</vt:lpwstr>
  </property>
  <property fmtid="{D5CDD505-2E9C-101B-9397-08002B2CF9AE}" pid="15" name="Mendeley Recent Style Name 6_1">
    <vt:lpwstr>Chinese Std GB/T 7714-1987 (numeric, Chinese) - Tong Yu - 4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http://www.zotero.org/styles/journal-of-power-sources</vt:lpwstr>
  </property>
  <property fmtid="{D5CDD505-2E9C-101B-9397-08002B2CF9AE}" pid="19" name="Mendeley Recent Style Name 8_1">
    <vt:lpwstr>Journal of Power Sources</vt:lpwstr>
  </property>
  <property fmtid="{D5CDD505-2E9C-101B-9397-08002B2CF9AE}" pid="20" name="Mendeley Recent Style Id 9_1">
    <vt:lpwstr>http://www.zotero.org/styles/journal-of-the-european-ceramic-society</vt:lpwstr>
  </property>
  <property fmtid="{D5CDD505-2E9C-101B-9397-08002B2CF9AE}" pid="21" name="Mendeley Recent Style Name 9_1">
    <vt:lpwstr>Journal of the European Ceramic Society</vt:lpwstr>
  </property>
  <property fmtid="{D5CDD505-2E9C-101B-9397-08002B2CF9AE}" pid="22" name="ContentTypeId">
    <vt:lpwstr>0x01010044A3A1F126D9E045A279CF2767D5884F</vt:lpwstr>
  </property>
</Properties>
</file>